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DEC" w:rsidRDefault="008D7DEC" w:rsidP="008D7DEC">
      <w:pPr>
        <w:jc w:val="center"/>
        <w:rPr>
          <w:b/>
        </w:rPr>
      </w:pPr>
      <w:r>
        <w:rPr>
          <w:b/>
        </w:rPr>
        <w:t xml:space="preserve"> TAMADUN MELAYU</w:t>
      </w:r>
      <w:r w:rsidR="00B17C60">
        <w:rPr>
          <w:b/>
        </w:rPr>
        <w:t xml:space="preserve"> DALAM PEMBINAAN NEGARA</w:t>
      </w:r>
      <w:r>
        <w:rPr>
          <w:b/>
        </w:rPr>
        <w:t>:</w:t>
      </w:r>
      <w:r w:rsidR="00B17C60">
        <w:rPr>
          <w:b/>
        </w:rPr>
        <w:t xml:space="preserve"> KENYATAAN KINI DAN</w:t>
      </w:r>
      <w:r>
        <w:rPr>
          <w:b/>
        </w:rPr>
        <w:t xml:space="preserve"> </w:t>
      </w:r>
      <w:r w:rsidR="001A2309">
        <w:rPr>
          <w:b/>
        </w:rPr>
        <w:t xml:space="preserve">KESINAMBUNGAN PEMIKIRAN </w:t>
      </w:r>
      <w:r w:rsidR="00652E7A">
        <w:rPr>
          <w:b/>
        </w:rPr>
        <w:t xml:space="preserve">SIDDIQ FADZIL </w:t>
      </w:r>
    </w:p>
    <w:p w:rsidR="008D7DEC" w:rsidRDefault="008D7DEC" w:rsidP="008D7DEC">
      <w:pPr>
        <w:jc w:val="center"/>
        <w:rPr>
          <w:b/>
        </w:rPr>
      </w:pPr>
    </w:p>
    <w:p w:rsidR="008D7DEC" w:rsidRDefault="008D7DEC" w:rsidP="008D7DEC">
      <w:pPr>
        <w:jc w:val="center"/>
        <w:rPr>
          <w:b/>
        </w:rPr>
      </w:pPr>
    </w:p>
    <w:p w:rsidR="008D7DEC" w:rsidRDefault="008D7DEC" w:rsidP="008D7DEC">
      <w:pPr>
        <w:jc w:val="center"/>
      </w:pPr>
      <w:r>
        <w:t>Awang Sariyan</w:t>
      </w:r>
    </w:p>
    <w:p w:rsidR="000A7C40" w:rsidRDefault="000A7C40" w:rsidP="000A7C40">
      <w:pPr>
        <w:jc w:val="center"/>
      </w:pPr>
      <w:r>
        <w:t>Ahli Dewan Negara, Parlimen Malaysia</w:t>
      </w:r>
    </w:p>
    <w:p w:rsidR="008D7DEC" w:rsidRDefault="008D7DEC" w:rsidP="008D7DEC">
      <w:pPr>
        <w:jc w:val="center"/>
      </w:pPr>
    </w:p>
    <w:p w:rsidR="008D7DEC" w:rsidRDefault="008D7DEC" w:rsidP="008D7DEC">
      <w:pPr>
        <w:jc w:val="both"/>
      </w:pPr>
    </w:p>
    <w:p w:rsidR="008D7DEC" w:rsidRDefault="008D7DEC" w:rsidP="008D7DEC">
      <w:pPr>
        <w:jc w:val="both"/>
        <w:rPr>
          <w:b/>
        </w:rPr>
      </w:pPr>
      <w:r>
        <w:rPr>
          <w:b/>
        </w:rPr>
        <w:t>Pembuka Bicara</w:t>
      </w:r>
    </w:p>
    <w:p w:rsidR="008D7DEC" w:rsidRDefault="008D7DEC" w:rsidP="008D7DEC">
      <w:pPr>
        <w:spacing w:line="360" w:lineRule="auto"/>
        <w:jc w:val="both"/>
      </w:pPr>
      <w:r>
        <w:t xml:space="preserve">Keunggulan bahasa, persuratan dan tamadun Melayu tertayang pada babak-babak sejarah pertumbuhan dan perkembangannya dari zaman ke zaman, iaitu sejak  nenek moyang bangsa Melayu (yang dinamai oleh ahli antropologi dan linguistik sejarah sebagai Austonesia atau Melayu-Polinesia) menghuni Kepulauan Melayu, dari zaman prasejarah lagi, puluhan ribu tahun yang lampau (lihat, antara lain Zainal Kling, 1998 dan Collins, 1998). Bangsa Melayu sebagai anggota rumpun bangsa besar Austronesia itu pula telah melalui jalan </w:t>
      </w:r>
      <w:r w:rsidR="00CC1242">
        <w:t xml:space="preserve">sejarah yang cukup panjang dan </w:t>
      </w:r>
      <w:r>
        <w:t xml:space="preserve"> </w:t>
      </w:r>
      <w:r w:rsidR="00175C02">
        <w:t>d</w:t>
      </w:r>
      <w:r>
        <w:t>alam tempoh yang panjang itulah berlangsungnya gerakan atau perjuangan bangsa Melayu yang secara langsung menjadi asas terbentuknya keunggulan bahasa, persuratan dan tamadunnya</w:t>
      </w:r>
      <w:r w:rsidR="00CD4E8A">
        <w:t xml:space="preserve"> yang kita warisi dan kita usahakan pelestariannya hingg</w:t>
      </w:r>
      <w:r w:rsidR="00175C02">
        <w:t>a</w:t>
      </w:r>
      <w:r w:rsidR="00CD4E8A">
        <w:t xml:space="preserve"> kini</w:t>
      </w:r>
      <w:r>
        <w:t>.</w:t>
      </w:r>
    </w:p>
    <w:p w:rsidR="006E29AE" w:rsidRDefault="006E29AE" w:rsidP="008D7DEC">
      <w:pPr>
        <w:spacing w:line="360" w:lineRule="auto"/>
        <w:jc w:val="both"/>
      </w:pPr>
      <w:r>
        <w:t xml:space="preserve">     </w:t>
      </w:r>
      <w:r w:rsidR="003916E2">
        <w:t>Makalah ini merupakan kupasan atau syarah</w:t>
      </w:r>
      <w:r w:rsidR="00B37303">
        <w:t xml:space="preserve"> tentang pertumbuhan dan perkembangan tamadun Melayu dalam konteks pembinaan negara pada zaman bahari dan pada zaman kini, dengan menggalurkan syarah itu</w:t>
      </w:r>
      <w:r w:rsidR="004712EA">
        <w:t xml:space="preserve"> berasaskan pemikiran </w:t>
      </w:r>
      <w:r w:rsidR="006E5EAE">
        <w:t xml:space="preserve">Almarhum Siddiq Fadzil, salah seorang pemikir negara. </w:t>
      </w:r>
      <w:r w:rsidR="00B12108">
        <w:t>Meskipun terdapat titik perbedaan dalam</w:t>
      </w:r>
      <w:r w:rsidR="0003356C">
        <w:t xml:space="preserve"> pengungkapan, pemikiran beliau turut berpengaruh kepada jalur pemikiran </w:t>
      </w:r>
      <w:r w:rsidR="00F820C3">
        <w:t>pemakalah</w:t>
      </w:r>
      <w:r w:rsidR="0003356C">
        <w:t xml:space="preserve"> yang takdirnya “berguru”</w:t>
      </w:r>
      <w:r w:rsidR="00F820C3">
        <w:t xml:space="preserve"> kepadanya meskipun tidak secara formal.</w:t>
      </w:r>
    </w:p>
    <w:p w:rsidR="008D7DEC" w:rsidRDefault="008D7DEC" w:rsidP="008D7DEC">
      <w:pPr>
        <w:spacing w:line="360" w:lineRule="auto"/>
        <w:jc w:val="both"/>
      </w:pPr>
      <w:r>
        <w:t xml:space="preserve">           </w:t>
      </w:r>
    </w:p>
    <w:p w:rsidR="008D7DEC" w:rsidRDefault="008D7DEC" w:rsidP="008D7DEC">
      <w:pPr>
        <w:spacing w:line="360" w:lineRule="auto"/>
        <w:jc w:val="both"/>
        <w:rPr>
          <w:b/>
        </w:rPr>
      </w:pPr>
      <w:r>
        <w:rPr>
          <w:b/>
        </w:rPr>
        <w:t>Akar Tamadun Bangsa Melayu Tahap Awal</w:t>
      </w:r>
    </w:p>
    <w:p w:rsidR="0046671E" w:rsidRDefault="008C34F2" w:rsidP="00032115">
      <w:pPr>
        <w:spacing w:line="360" w:lineRule="auto"/>
        <w:jc w:val="both"/>
      </w:pPr>
      <w:r>
        <w:t xml:space="preserve">Kajian sarjana alam Melayu dan sedunia merumuskan bahawa </w:t>
      </w:r>
      <w:r w:rsidR="00920632">
        <w:t xml:space="preserve">nenek moyang orang Melayu ialah penduduk asal </w:t>
      </w:r>
      <w:r w:rsidR="00B16CB7">
        <w:t>Pentas atau Benua Sunda sejak belasa</w:t>
      </w:r>
      <w:r w:rsidR="00B23119">
        <w:t>n, m</w:t>
      </w:r>
      <w:r w:rsidR="00B16CB7">
        <w:t xml:space="preserve">alahan puluhan ribu </w:t>
      </w:r>
      <w:r w:rsidR="00B23119">
        <w:t>tahun</w:t>
      </w:r>
      <w:r w:rsidR="00B16CB7">
        <w:t xml:space="preserve"> lalu.</w:t>
      </w:r>
      <w:r w:rsidR="00493F6C">
        <w:t xml:space="preserve"> Stephen Oppenhimer, Aryo Santo, </w:t>
      </w:r>
      <w:r w:rsidR="00BD561A">
        <w:t xml:space="preserve">Nik Hasan Suhaimi, Wan Hashim Wan The dll. </w:t>
      </w:r>
      <w:r w:rsidR="002721F7">
        <w:t>M</w:t>
      </w:r>
      <w:r w:rsidR="00B679B1">
        <w:t>engemukakan</w:t>
      </w:r>
      <w:r w:rsidR="002721F7">
        <w:t xml:space="preserve"> teori tersebut sebagai</w:t>
      </w:r>
      <w:r w:rsidR="00AF0E8B">
        <w:t xml:space="preserve"> sanggahan kepada teori terdahulu yang menganggap orang Melayu berasal dari </w:t>
      </w:r>
      <w:r w:rsidR="00B91925">
        <w:t xml:space="preserve">Yunnan di China Selatan. </w:t>
      </w:r>
      <w:r w:rsidR="00DD2186">
        <w:t xml:space="preserve">Dalam sisi lain, bangsa Melayu dikaitkan juga dengan </w:t>
      </w:r>
      <w:r w:rsidR="00140F04">
        <w:t>nasab</w:t>
      </w:r>
      <w:r w:rsidR="00DD2186">
        <w:t xml:space="preserve"> </w:t>
      </w:r>
      <w:r w:rsidR="00140F04">
        <w:t>Nabi</w:t>
      </w:r>
      <w:r w:rsidR="00AF0E8B">
        <w:t xml:space="preserve"> </w:t>
      </w:r>
      <w:r w:rsidR="00140F04">
        <w:t xml:space="preserve">Ibrahim a.s melalui perkahwinannya dengan </w:t>
      </w:r>
      <w:r w:rsidR="007D61C3">
        <w:t>Kenturah atau Keturah</w:t>
      </w:r>
      <w:r w:rsidR="00AA33CE">
        <w:t xml:space="preserve"> dari alam Melayu seperti yang diriwayatkan oleh </w:t>
      </w:r>
      <w:r w:rsidR="007C2C57">
        <w:t>se</w:t>
      </w:r>
      <w:r w:rsidR="000B0205">
        <w:t>j</w:t>
      </w:r>
      <w:r w:rsidR="007C2C57">
        <w:t xml:space="preserve">arahwan Arab </w:t>
      </w:r>
      <w:r w:rsidR="000B0205">
        <w:lastRenderedPageBreak/>
        <w:t>Ibn A</w:t>
      </w:r>
      <w:r w:rsidR="003F043D">
        <w:t>thi</w:t>
      </w:r>
      <w:r w:rsidR="000B0205">
        <w:t>r</w:t>
      </w:r>
      <w:r w:rsidR="003F043D">
        <w:t xml:space="preserve"> </w:t>
      </w:r>
      <w:r w:rsidR="003C2B73">
        <w:t xml:space="preserve">dalam bukunya </w:t>
      </w:r>
      <w:r w:rsidR="00BA6CBC">
        <w:t>“</w:t>
      </w:r>
      <w:r w:rsidR="00032115">
        <w:t>Al-Kamil fi al-</w:t>
      </w:r>
      <w:r w:rsidR="00BA6CBC">
        <w:t>Tarikh”</w:t>
      </w:r>
      <w:r w:rsidR="004968D5">
        <w:t>. Sole</w:t>
      </w:r>
      <w:r w:rsidR="007B0852">
        <w:t xml:space="preserve">hah </w:t>
      </w:r>
      <w:r w:rsidR="004968D5">
        <w:t xml:space="preserve">Yaakob dan </w:t>
      </w:r>
      <w:r w:rsidR="00D36047">
        <w:t xml:space="preserve">beberapa </w:t>
      </w:r>
      <w:r w:rsidR="00C415C4">
        <w:t>orang sarj</w:t>
      </w:r>
      <w:r w:rsidR="007B0852">
        <w:t xml:space="preserve">ana yang lain </w:t>
      </w:r>
      <w:r w:rsidR="00D36047">
        <w:t>memperdalam kupasan tentang teori itu</w:t>
      </w:r>
      <w:r w:rsidR="00DC5536">
        <w:t xml:space="preserve"> dalam pembuktian bahawa orang Melayu telah me</w:t>
      </w:r>
      <w:r w:rsidR="00235B81">
        <w:t>n</w:t>
      </w:r>
      <w:r w:rsidR="00DC5536">
        <w:t>genal agama hanif yang berpaksikan</w:t>
      </w:r>
      <w:r w:rsidR="008E64D8">
        <w:t xml:space="preserve"> tauhid.</w:t>
      </w:r>
      <w:r w:rsidR="00DC5536">
        <w:t xml:space="preserve"> </w:t>
      </w:r>
    </w:p>
    <w:p w:rsidR="008D7DEC" w:rsidRDefault="007B08FF" w:rsidP="008D7DEC">
      <w:pPr>
        <w:spacing w:line="360" w:lineRule="auto"/>
        <w:jc w:val="both"/>
      </w:pPr>
      <w:r>
        <w:t xml:space="preserve">     Sejarah menunjukkan bahawa daripada</w:t>
      </w:r>
      <w:r w:rsidR="000B0205">
        <w:t xml:space="preserve"> b</w:t>
      </w:r>
      <w:r>
        <w:t xml:space="preserve">angsa yang </w:t>
      </w:r>
      <w:r w:rsidR="008D7DEC">
        <w:t>terbatas pada</w:t>
      </w:r>
      <w:r w:rsidR="00110D63">
        <w:t xml:space="preserve"> entiti </w:t>
      </w:r>
      <w:r w:rsidR="002C2215">
        <w:t>sosiopolitik</w:t>
      </w:r>
      <w:r w:rsidR="008D7DEC">
        <w:t xml:space="preserve"> petempatan kecil</w:t>
      </w:r>
      <w:r w:rsidR="00464B87">
        <w:t xml:space="preserve">, </w:t>
      </w:r>
      <w:r w:rsidR="002C2215">
        <w:t>bangsa Melayu berkembang</w:t>
      </w:r>
      <w:r w:rsidR="00032115">
        <w:t xml:space="preserve"> </w:t>
      </w:r>
      <w:r w:rsidR="008D7DEC">
        <w:t xml:space="preserve">dalam bentuk </w:t>
      </w:r>
      <w:r w:rsidR="00C56DD4">
        <w:t>bangsa bernegeri dan ber</w:t>
      </w:r>
      <w:r w:rsidR="008D7DEC">
        <w:t>negara y</w:t>
      </w:r>
      <w:bookmarkStart w:id="0" w:name="_GoBack"/>
      <w:bookmarkEnd w:id="0"/>
      <w:r w:rsidR="008D7DEC">
        <w:t>ang berkerajaan. K</w:t>
      </w:r>
      <w:r w:rsidR="008D7DEC" w:rsidRPr="00FD1AFC">
        <w:t>erajaan Campa</w:t>
      </w:r>
      <w:r w:rsidR="008D7DEC">
        <w:t xml:space="preserve"> (dari abad ke-3 hingga abad ke-14 Masihi) dikatakan oleh ahli sejarah sebagai kerajaan Melayu tertua di benua Asia (Zainal Kling, 1998). Ada beberapa kerajaan lain yang dimasukkan dalam senarai kerajaan negara Melayu awal, misalnya Langkasuka di Segenting Kra (abad 6-7 Masihi), Sriwijaya  di Sumatera (abad 7-13 Masihi) dan Majapahit di Jawa (abad 10-14 Masihi). </w:t>
      </w:r>
    </w:p>
    <w:p w:rsidR="008D7DEC" w:rsidRDefault="008D7DEC" w:rsidP="008D7DEC">
      <w:pPr>
        <w:spacing w:line="360" w:lineRule="auto"/>
        <w:jc w:val="both"/>
      </w:pPr>
      <w:r>
        <w:t xml:space="preserve">          Antara kerajaan-kerajaan Melayu awal itu, Sriwijayalah yang dianggap lebih banyak menjadi asas pembentukan tamadun Melayu awal. Sebagai kuasa kelautan yang wilayah takluknya meliputi negeri-negeri di Selat Melaka hingga selatan Thailand, dan bahkan mempunyai hubungan hingga sejauh Sri Lanka, Sriwijaya menjadi kerajaan yang menjelmakan citra utama tamadun Melayu, iaitu sistem pemerintahan yang utuh, penggunaan bahasa Melayu sebagai bahasa pentadbiran, bahasa perdagangan dan bahasa pengajian ilmu. Menurut catatan I-Cing, iaitu pendeta Buddha yang singgah di Fo-syih, ibu negara Sriwijaya di Palembang dan tinggal di situ selama enam bulan dalam tahun 671, terdapat pusat pengajian agama Buddha dalam bahasa Melayu kuno. </w:t>
      </w:r>
    </w:p>
    <w:p w:rsidR="008D7DEC" w:rsidRDefault="008D7DEC" w:rsidP="008D7DEC">
      <w:pPr>
        <w:spacing w:line="360" w:lineRule="auto"/>
        <w:jc w:val="both"/>
        <w:rPr>
          <w:b/>
        </w:rPr>
      </w:pPr>
      <w:r>
        <w:t xml:space="preserve">          Dalam zaman Sriwijaya jugalah berlangsung</w:t>
      </w:r>
      <w:r w:rsidR="00E709D2">
        <w:t>nya</w:t>
      </w:r>
      <w:r>
        <w:t xml:space="preserve"> interaksi antara tamadun apabila tamadun India </w:t>
      </w:r>
      <w:r w:rsidR="00E71B36">
        <w:t>turut</w:t>
      </w:r>
      <w:r>
        <w:t xml:space="preserve"> mewarnai aspek </w:t>
      </w:r>
      <w:r w:rsidR="00D41E39">
        <w:t>tertentu tamadun</w:t>
      </w:r>
      <w:r>
        <w:t xml:space="preserve"> Melayu pada zaman pra-Islam. Bahasa Melayu pada zaman itu yang dikenal sebagai bahasa Melayu kuno menerima kosa kata serta unsur tatabahasa bahasa Sanskrit, sebagaimana yang terlihat pada batu-batu bersurat yang ditemukan dalam zaman tersebut (Ismail Hussein, 1987)</w:t>
      </w:r>
      <w:r w:rsidR="00C5196A">
        <w:t xml:space="preserve"> seperti Batu Bersurat Talang Tuwo, </w:t>
      </w:r>
      <w:r w:rsidR="00AF69F7">
        <w:t>Minye Tujuh dan Kedukan Bukit.</w:t>
      </w:r>
    </w:p>
    <w:p w:rsidR="008D7DEC" w:rsidRDefault="008D7DEC" w:rsidP="008D7DEC">
      <w:pPr>
        <w:spacing w:line="360" w:lineRule="auto"/>
        <w:jc w:val="both"/>
      </w:pPr>
      <w:r>
        <w:rPr>
          <w:b/>
        </w:rPr>
        <w:t xml:space="preserve">          </w:t>
      </w:r>
      <w:r w:rsidRPr="004E1AC7">
        <w:t>Terang bahawa</w:t>
      </w:r>
      <w:r>
        <w:t xml:space="preserve"> keupayaan bangsa Melayu menubuhkan kerajaan yang menguasai negeri-negeri di sekitar Selat Melaka merupakan suatu bentuk perjuangan besar yang menjadi akar kewujudan sistem pemerintahan di tangan bangsa Melayu hingga kini. Demikian juga, penobatan bahasa Melayu sebagai bahasa pentadbiran kerajaan dan bahasa perdagangan pada waktu itu seyogialah menginsafkan kita pada zaman ini bahawa kemajuan bangsa dan negara dalam bidang ekonomi harus beserta dengan kemajuan </w:t>
      </w:r>
      <w:r>
        <w:lastRenderedPageBreak/>
        <w:t>keperibadian bangsanya dan tidak sewajarnya dilakukan pengorbanan mana-mana akar teras tamadun, termasuk  bahasa,  sebagai kononnya harga pembangunan dan kemajuan kebendaan.</w:t>
      </w:r>
    </w:p>
    <w:p w:rsidR="008D7DEC" w:rsidRDefault="008D7DEC" w:rsidP="008D7DEC">
      <w:pPr>
        <w:spacing w:line="360" w:lineRule="auto"/>
        <w:jc w:val="both"/>
      </w:pPr>
      <w:r>
        <w:t xml:space="preserve">          Daripada sudut organisasi politik, Sriwijaya ternyata telah memiliki sistem yang kemas dan utuh. Telah wujud struktur pentadbiran bepusat, dengan daerah dan kuasa politik lain di bawah kuasanya memiliki struktur yang lain pula. Sriwijaya sendiri merupakan kedatuan dan tanah jajahannya terbahagi kepada beberapa mandala (jajahan pentadbiran) dengan setiap mandala ditadbirkan oleh datu yang dilantik daripada kerabat diraja atau orang besar (Nik Hassan Shuhaimi Nik Abdul Rahman, 1999). Selain mengetuai pentadbiran, raja Sriwijaya menjadi penaung keagamaan dan kebudayaan. </w:t>
      </w:r>
    </w:p>
    <w:p w:rsidR="008D7DEC" w:rsidRDefault="008D7DEC" w:rsidP="008D7DEC">
      <w:pPr>
        <w:spacing w:line="360" w:lineRule="auto"/>
        <w:jc w:val="both"/>
      </w:pPr>
      <w:r>
        <w:t xml:space="preserve">          Sebagai kuasa maritim atau kelautan, Sriwijaya berjaya membentuk sistem ekonomi yang kukuh, dengan memiliki pelbagai sumber untuk memenuhi keperluan perdagangan Timur-Barat. Penguasaan ke atas Kedah, Caiya, Takuapa dan beberapa pelabuhan lain meningkatkan Sriwijaya sebagai pusat pelabuhan yang ulung di Asia Tenggara. Dengan peranan Sriwijaya sebagai pusat pelabuhan Timur-Barat, untuk kali pertama konsep pelabuhan entrepot wujud di Asia Tenggara. Sebagai entrepot utama, Sriwijaya berperanan sebagai pusat pembekal dan pengedar hasil Asia Tenggara dan juga hasil dari Timur Tengah, India dan Cina. Fokus perdagangan bertumpu di kawasan barat daya Sumatera, Sambas dan Pontianak (Borneo), Jawa dan kepulauan timur, utara Semenanjung Tanah Melayu dan kawasan pedalaman serta lembah Sungai Irrawaddy (Nik Hassan Shuhaimi Nik Abdul Rahman, 1999).</w:t>
      </w:r>
    </w:p>
    <w:p w:rsidR="008D7DEC" w:rsidRDefault="008D7DEC" w:rsidP="008D7DEC">
      <w:pPr>
        <w:spacing w:line="360" w:lineRule="auto"/>
        <w:jc w:val="both"/>
      </w:pPr>
    </w:p>
    <w:p w:rsidR="008D7DEC" w:rsidRDefault="008D7DEC" w:rsidP="008D7DEC">
      <w:pPr>
        <w:spacing w:line="360" w:lineRule="auto"/>
        <w:jc w:val="both"/>
      </w:pPr>
      <w:r>
        <w:t xml:space="preserve">          Dapat dirumuskan bahawa dalam zaman awal kebangkitan bangsa Melayu pada zaman kuno, telah diupayakan pembentukan institusi pemerintahan, sistem ekonomi, pengembangan kebudayaan dan peneguhan bahasa Melayu sebagai wahana tamadun.</w:t>
      </w:r>
    </w:p>
    <w:p w:rsidR="008D7DEC" w:rsidRDefault="008D7DEC" w:rsidP="008D7DEC">
      <w:pPr>
        <w:spacing w:line="360" w:lineRule="auto"/>
        <w:jc w:val="both"/>
      </w:pPr>
    </w:p>
    <w:p w:rsidR="008D7DEC" w:rsidRDefault="008D7DEC" w:rsidP="008D7DEC">
      <w:pPr>
        <w:spacing w:line="360" w:lineRule="auto"/>
        <w:jc w:val="both"/>
        <w:rPr>
          <w:b/>
        </w:rPr>
      </w:pPr>
      <w:r>
        <w:rPr>
          <w:b/>
        </w:rPr>
        <w:t>Gelombang  Bangsa Melayu Tahap Kedua</w:t>
      </w:r>
    </w:p>
    <w:p w:rsidR="008D7DEC" w:rsidRDefault="008D7DEC" w:rsidP="008D7DEC">
      <w:pPr>
        <w:spacing w:line="360" w:lineRule="auto"/>
        <w:jc w:val="both"/>
      </w:pPr>
      <w:r>
        <w:t>Gelombang</w:t>
      </w:r>
      <w:r w:rsidR="00E414FC">
        <w:t xml:space="preserve"> kebangkitan </w:t>
      </w:r>
      <w:r>
        <w:t xml:space="preserve">bangsa Melayu tahap kedua ditandai oleh kebangkitan kerajaan-kerajaan Melayu dalam bentuk sistem kesultanan. Kesultanan Melayu Melaka yang muncul pada awal abad ke-15 dapat dianggap menjadi pembuka babak sejarah baharu tamadun bangsa Melayu. Kemunculannya banyak membawa perubahan terhadap Tanah </w:t>
      </w:r>
      <w:r>
        <w:lastRenderedPageBreak/>
        <w:t>Melayu dan rantau Asia Tenggara dan juga menjadi penyambung kewujudan empayar di alam Melayu, sesudah runtuhnya empayar Sriwijaya (Muhd. Yusof bin Ibrahim, 1996: 21). Malahan kesinambungan antara Sriwijaya dengan Melaka tergambar juga pada hakikat bahawa pengasas Kesultanan Melayu Melaka, iaitu Parameswara (Raja Iskandar Syah) merupakan raja yang terakhir memerintah Palembang sebelum diusir oleh tentera Majapahit. Sehingga demikian, terdapat sebahagian adat istiadat diraja, sistem pentadbiran dan sistem masyarakat yang diamalkan di Palembang diamalkan juga di Melaka, terutama pada bahagian awal sejarahnya.</w:t>
      </w:r>
    </w:p>
    <w:p w:rsidR="008D7DEC" w:rsidRDefault="008D7DEC" w:rsidP="008D7DEC">
      <w:pPr>
        <w:spacing w:line="360" w:lineRule="auto"/>
        <w:jc w:val="both"/>
      </w:pPr>
      <w:r>
        <w:t xml:space="preserve">          Bermula dengan perkampungan kecil, Melaka dengan cepat menjadi negara pelabuhan yang terkenal. Demi kepentingan keselamatan dan ekonomi, Melaka meluaskan jajahan takluknya. Menjelang tahun 1424, iaitu sesudah kemangkatan Raja Mahkota Iskandar Syah (yang memerintah </w:t>
      </w:r>
      <w:r w:rsidR="00880F21">
        <w:t>dari</w:t>
      </w:r>
      <w:r>
        <w:t xml:space="preserve"> tahun 1414 hingga 1424) kuasa politik dan jajahan takluk Melaka telah meliputi bahagian pantai ke bahagian barat laut dan tenggara Tanah Melayu, iaitu seluruh wilayah yang terletak antara Kuala Linggi dengan Kuala Kesang. Peluasan kuasa Melaka berlangsung dengan pesatnya pada zaman pemerintahan Sultan Muzaffar Syah sehingga meliputi Singapura, Muar, Selangor,</w:t>
      </w:r>
      <w:r w:rsidR="00880F21">
        <w:t xml:space="preserve"> D</w:t>
      </w:r>
      <w:r>
        <w:t>inding dan Pahang. Pada zaman Sultan Mansur Syah pula jajahan Melaka berkembang ke Bernam dan Perak. Penguasaan Melaka ke atas Semenanjung Tanah Melayu, termasuk Singapura dan Patani disempurnakan dalam zaman Sultan Alaudin Riayat Syah (1477-1488) dan Sultan Mahmud Syah (1488-1510).</w:t>
      </w:r>
    </w:p>
    <w:p w:rsidR="008D7DEC" w:rsidRDefault="008D7DEC" w:rsidP="008D7DEC">
      <w:pPr>
        <w:spacing w:line="360" w:lineRule="auto"/>
        <w:jc w:val="both"/>
      </w:pPr>
    </w:p>
    <w:p w:rsidR="008D7DEC" w:rsidRDefault="008D7DEC" w:rsidP="008D7DEC">
      <w:pPr>
        <w:spacing w:line="360" w:lineRule="auto"/>
        <w:jc w:val="both"/>
      </w:pPr>
      <w:r>
        <w:t xml:space="preserve">          Selain di Tanah Melayu, kuasa Melaka meluas juga di pantai timur Sumatera, iaitu di Bentan, Inderagiri, Kampar, Siak dan kepulauan Riau-Lingga. Demikianlah maka pada awal abad ke-16, Melaka telah muncul sebagai empayar yang agung dengan menguasai seluruh Semenanjung Tanah Melayu, Kepulauan Riau-Lingga dan sebahagian besar kerajaan di pantai timur Sumatera (Muhd. Yusof bin Ibrahim, 1996). </w:t>
      </w:r>
    </w:p>
    <w:p w:rsidR="008D7DEC" w:rsidRDefault="008D7DEC" w:rsidP="008D7DEC">
      <w:pPr>
        <w:spacing w:line="360" w:lineRule="auto"/>
        <w:jc w:val="both"/>
      </w:pPr>
      <w:r>
        <w:t xml:space="preserve">          Keutuhan Kesultanan Melayu Melaka tentulah berasaskan kekuatan sistem pemerintahan yang meliputi pentadbiran dan undang-undang yang rapi. Dalam bidang pentadbiran, kerajaan Melaka dikendalikan oleh raja atau sultan yang dibantu oleh Bendahara, Penghulu Bendahari, Temenggung, Laksamana, Syahbandar dan Mendulika dan beberapa jawatan lain yang disandang oleh orang kaya-kaya (Muhd. Yusof bin </w:t>
      </w:r>
      <w:r>
        <w:lastRenderedPageBreak/>
        <w:t xml:space="preserve">Ibrahim, 1996: 60-61). Raja yang mula-mula mengatur sistem pentadbiran Melaka ialah Sultan Melaka yang kedua, iaitu Mahkota Iskandar Syah. Dalam bidang undang-undang, kerajaan Melaka terkenal dengan  undang-undang tertulis, iaitu </w:t>
      </w:r>
      <w:r>
        <w:rPr>
          <w:i/>
        </w:rPr>
        <w:t>Hukum Kanun Melaka.</w:t>
      </w:r>
      <w:r>
        <w:t xml:space="preserve"> Sebagai negara kota pelabuhan, terdapat pula undang-undang khusus, iaitu </w:t>
      </w:r>
      <w:r>
        <w:rPr>
          <w:i/>
        </w:rPr>
        <w:t xml:space="preserve">Undang-undang </w:t>
      </w:r>
      <w:r w:rsidR="00F02752">
        <w:rPr>
          <w:i/>
        </w:rPr>
        <w:t>Laut</w:t>
      </w:r>
      <w:r>
        <w:rPr>
          <w:i/>
        </w:rPr>
        <w:t xml:space="preserve"> Melaka.</w:t>
      </w:r>
    </w:p>
    <w:p w:rsidR="008D7DEC" w:rsidRDefault="008D7DEC" w:rsidP="008D7DEC">
      <w:pPr>
        <w:spacing w:line="360" w:lineRule="auto"/>
        <w:jc w:val="both"/>
      </w:pPr>
      <w:r>
        <w:t xml:space="preserve">          Perjuangan bangsa Melayu dalam pengasasan dan pemantapan kuasa politik dan pentadbiran negara pada zaman Kesultanan Melayu Melaka seiring dengan perjuangan dalam bidang ekonomi dan perdagangan. Melaka menjadi pusat perdagangan yang dikunjungi oleh pedagang dari seluruh Asia Tenggara dan juga dari Asia Barat dan Asia Timur, terutama sebagai tempat berlangungnya pertukaran barang perdagangan antara wilayah. Dalam zaman pemerintahan Sultan Muzaffar Syah, Melaka telah mempunyai mata wangnya sendiri untuk menetapkan nilai barang dagangan. Demikian juga telah wujud sistem percukaian yang teratur.</w:t>
      </w:r>
    </w:p>
    <w:p w:rsidR="008D7DEC" w:rsidRDefault="008D7DEC" w:rsidP="008D7DEC">
      <w:pPr>
        <w:spacing w:line="360" w:lineRule="auto"/>
        <w:jc w:val="both"/>
      </w:pPr>
      <w:r>
        <w:t xml:space="preserve">          Dalam </w:t>
      </w:r>
      <w:r>
        <w:rPr>
          <w:i/>
        </w:rPr>
        <w:t xml:space="preserve">Sulalatus Salatin </w:t>
      </w:r>
      <w:r w:rsidRPr="000B5569">
        <w:t>atau</w:t>
      </w:r>
      <w:r>
        <w:rPr>
          <w:i/>
        </w:rPr>
        <w:t xml:space="preserve"> Sejarah Melayu</w:t>
      </w:r>
      <w:r>
        <w:t>, digambarkan kepesatan ekonomi Melaka sebagai yang berikut:</w:t>
      </w:r>
    </w:p>
    <w:p w:rsidR="008D7DEC" w:rsidRPr="000B5569" w:rsidRDefault="008D7DEC" w:rsidP="008D7DEC">
      <w:pPr>
        <w:jc w:val="both"/>
      </w:pPr>
      <w:r>
        <w:t xml:space="preserve">     “Ada pun pada zaman itu negeri Melaka terlalulah ramainya, segala dagang pun bertambah-tambah berkampung; dari sebelah Kampung Keling datang ke Kuala Penajuh, rapat rumah; orang pergi-pergian dari Melaka hingga datang ke Jugra tiada membawa api; barang di mana ia berhenti, di sana adalah kampung orang. Dari sebelah sini datang ke Batu Pahat, demikian juga; kerana rakyat Melaka sembilan belas laksa banyaknya yang dalam negeri itu juga.”</w:t>
      </w:r>
    </w:p>
    <w:p w:rsidR="008D7DEC" w:rsidRDefault="008D7DEC" w:rsidP="008D7DEC">
      <w:pPr>
        <w:spacing w:line="360" w:lineRule="auto"/>
        <w:jc w:val="both"/>
      </w:pPr>
    </w:p>
    <w:p w:rsidR="008D7DEC" w:rsidRDefault="008D7DEC" w:rsidP="008D7DEC">
      <w:pPr>
        <w:spacing w:line="360" w:lineRule="auto"/>
        <w:jc w:val="both"/>
      </w:pPr>
      <w:r>
        <w:t xml:space="preserve">          Di seluruh Kepulauan Melayu, muncul sekian banyak Kesultanan Melayu yang lain. Di Semenanjung Tanah Melayu sendiri, dikenal Kesultanan Melayu Kelantan, Terengganu, Kedah, Perak, Pahang, Patani, Johor, Selangor dan Negeri Sembilan. Sebahgaiannya merupakan kesinambungan Kesultanan Melayu Melaka yang menaungi sekian banyak kerajaan Melayu di Tanah Melayu. Di Borneo, terdapat Kesultanan Melayu Brunei (diasaskan pada pertengahan abad ke-14) dan  Kesultanan Melayu Kutai.</w:t>
      </w:r>
    </w:p>
    <w:p w:rsidR="008D7DEC" w:rsidRDefault="008D7DEC" w:rsidP="008D7DEC">
      <w:pPr>
        <w:spacing w:line="360" w:lineRule="auto"/>
        <w:jc w:val="both"/>
      </w:pPr>
      <w:r>
        <w:t xml:space="preserve">          Dalam aspek kebudayaan, pada zaman Kesultanan Melayu itulah berkembang dan mantapnya pelbagai sistem kehidupan, termasuk susun lapis masyarakat, adat istiadat, adat resam, sistem kekeluargaan dan perhubungan sosial, kesenian dan persuratan yang diwarisi sebahagiannya oleh bangsa Melayu hingga kini. Segala kekuatan yang dibina dan dimantapkan dalam zaman Kesultanan Melayu itulah yang menjadi asas citra kebudayaan </w:t>
      </w:r>
      <w:r>
        <w:lastRenderedPageBreak/>
        <w:t>rantau alam Melayu untuk tempoh ratusan tahun dan dalam konteks pembentukan kebudayaan kebangsaan sebagai asas jati diri Malaysia sebagai salah satu entiti rantau alam Melayu, penting sekali fakta dan hakikat itu difahami oleh semua rakyat, baik orang Melayu sendiri mahupun rakyat bukan Melayu.</w:t>
      </w:r>
    </w:p>
    <w:p w:rsidR="008D7DEC" w:rsidRDefault="008D7DEC" w:rsidP="008D7DEC">
      <w:pPr>
        <w:spacing w:line="360" w:lineRule="auto"/>
        <w:jc w:val="both"/>
      </w:pPr>
      <w:r>
        <w:t xml:space="preserve">          Peristiwa terpenting yang melandasi gelombang perjuangan bangsa Melayu dalam tahap kedua, iaitu zaman Kesultanan Melayu ialah penerimaan Islam sebagai asas tamadun. Prof. Dr. Syed Muhammad Naquib al-Attas (1972 dll.) menafsirkan kedatangan Islam ke rantau ini dan penerimaannya oleh bangsa Melayu sebagai fenomena peralihan paksi daripada tamadun rantau ini yang berasaskan agama serantau, iaitu Hindu-Buddha kepada tamadun yang berasaskan agama sarwajagat, iaitu Islam. Peralihan paksi tamadun ini penting dalam menentukan rupa dan jiwa bangsa Melayu yang baharu, iaitu bangsa yang bebas daripada belenggu khurafat dan takhayul menjadi bangsa yang rasional dan intelektual. </w:t>
      </w:r>
    </w:p>
    <w:p w:rsidR="008D7DEC" w:rsidRDefault="008D7DEC" w:rsidP="008D7DEC">
      <w:pPr>
        <w:spacing w:line="360" w:lineRule="auto"/>
        <w:jc w:val="both"/>
      </w:pPr>
      <w:r>
        <w:t xml:space="preserve">          Sebelum munculnya Melaka, di pantai timur Sumatera telah wujud kerajaan Melayu yang dikenal sebagai Kerajaan Samudera-Pasai, iaitu kerajaan yang menurut rakaman sejarah telah menerima agama Islam pada hujung abad ke-13. Apabila Melaka kemudian menerima Islam pada zaman Raja Mahkota Iskandar Syah (sesudah kemangkatan Raja Iskandar Syah atau Parameswara), Melaka muncul sebagai Kesultanan Melayu yang menjadi pusat penyebaran agama Islam yang penting, selain kemudian Aceh dan Kesultanan Melayu yang lain di seluruh Kepulauan Melayu (antaranya di Banjarmasin, di Patani dan di Brunei)</w:t>
      </w:r>
    </w:p>
    <w:p w:rsidR="008D7DEC" w:rsidRDefault="008D7DEC" w:rsidP="008D7DEC">
      <w:pPr>
        <w:spacing w:line="360" w:lineRule="auto"/>
        <w:jc w:val="both"/>
      </w:pPr>
      <w:r>
        <w:t xml:space="preserve">          Asas utama perubahan rupa dan jiwa bangsa Melayu itu ialah aqidah Islam yang berpokok pada konsep tauhid atau keesaan Tuhan dan perhubungan yang saling melengkapi antara manusia dengan Tuhan (hablum min Allah) dan antara manusia dengan sesama manusia atau hubungan kemasyarakatan (hablum min al-nas). Dengan perkataan lain, Islam meletakkan tanggungjawab atau mentaklifkan umatnya dengan tanggungjawab menegak atau vertikal dalam hubungan ketuhanan dan sekali gus tanggungjawab </w:t>
      </w:r>
      <w:r w:rsidR="00CD4E8A">
        <w:t>merentas</w:t>
      </w:r>
      <w:r>
        <w:t xml:space="preserve"> atau horizontal dalam hubungan kemasyarakatan dan kemanusisaan – hubungan bersepadu dan holistik yang tidak terdapat dengan sempurnanya dalam agama-agama lain. </w:t>
      </w:r>
    </w:p>
    <w:p w:rsidR="008D7DEC" w:rsidRDefault="008D7DEC" w:rsidP="008D7DEC">
      <w:pPr>
        <w:spacing w:line="360" w:lineRule="auto"/>
        <w:jc w:val="both"/>
      </w:pPr>
      <w:r>
        <w:t xml:space="preserve">          Demikianlah, dengan pengenalan akan Islam, bangsa Melayu memperoleh acuan tatacara kehidupan yang syumul, daripada aspek aqidah hingga aspek ibadah, muamalat, </w:t>
      </w:r>
      <w:r>
        <w:lastRenderedPageBreak/>
        <w:t>munakahat, siasah dan jinayat sehingga tiada ruang lompong yang wujud dalam sistem kehidupan bangsa Melayu seandainya mereka mematuhi sistem itu sepenuh-penuhnya. Aspek inilah juga yang pada hemat saya cukup penting diberi perhatian dengan mendalam dalam bahagian cabaran semasa dan masa hadapan yang akan kita bincangkan kelak. Kekuatan bangsa Melayu dengan berlandaskan syariat Islam ternyata menjadi asas yang perlu diberi perhatian untuk mewujudkan kesinambungan perjuangan bangsa Melayu.</w:t>
      </w:r>
    </w:p>
    <w:p w:rsidR="008D7DEC" w:rsidRDefault="008D7DEC" w:rsidP="008D7DEC">
      <w:pPr>
        <w:spacing w:line="360" w:lineRule="auto"/>
        <w:jc w:val="both"/>
      </w:pPr>
      <w:r>
        <w:t xml:space="preserve">          Salah satu kesan langsung daripada penerimaan Islam ialah wujudnya faham dan kesedaran kebangsaan yang meluas dalam kalangan bangsa Melayu (Hal ini dibincangkan dengan mendalam oleh Prof. Syed Muhammad Naquib al-Attas</w:t>
      </w:r>
      <w:r w:rsidRPr="0078163B">
        <w:t xml:space="preserve"> </w:t>
      </w:r>
      <w:r>
        <w:t>dalam Syarahan Perdana, UKM, 1972). Hal ini dimungkinkan oleh faktor persamaan aqidah dan amalan kehidupan dan penggunaan bahasa Melayu sebagai bahasa pemersatu (termasuk peranan tulisan Jawi). Di seluruh Kepulauan Melayu muncul pusat-pusat intelektual yang melahirkan ulama’, pemikir dan pujangga besar dalam kalangan orang Melayu dan juga yang datang dari luar alam Melayu (Nuruddin al-Raniri, misalnya, yang berasal dari Gujerat). Hamzah Fansuri, Syamsudin al-Sumatera</w:t>
      </w:r>
      <w:r w:rsidR="00F02752">
        <w:t>i</w:t>
      </w:r>
      <w:r>
        <w:t>, Nuruddin al-Raniri Abul Rauf al-Singkili, Abdul Samad al-Falimbani, Syekh Muhammad Arsyad al-Banjari, Syekh Daud Fatani, Raja Ali Haji dan beberapa banyak lagi nama besar lain terakam dalam sejarah bangsa Melayu sebagai tokoh yang berperanan mengikat semangat persatuan dan kebangsaan serta pandangan sarwa melalui pemikiran dan ilmu</w:t>
      </w:r>
      <w:r w:rsidR="008308F3">
        <w:t xml:space="preserve"> dalam bahasa Melayu.</w:t>
      </w:r>
    </w:p>
    <w:p w:rsidR="00CD4E8A" w:rsidRDefault="008D7DEC" w:rsidP="008D7DEC">
      <w:pPr>
        <w:spacing w:line="360" w:lineRule="auto"/>
        <w:jc w:val="both"/>
      </w:pPr>
      <w:r>
        <w:t xml:space="preserve">          Demikian juga, pada zaman Kesultanan Melayu itulah bahasa Melayu yang kita warisi hingga kini baru benar-benar memperoleh bentuknya yang mantap. Bahasa Melayu dalam zaman kuno demikian asing dan sukar difahami disebabkan pengaruh yang kuat daripada bahasa </w:t>
      </w:r>
      <w:r w:rsidR="00CD4E8A">
        <w:t>S</w:t>
      </w:r>
      <w:r>
        <w:t xml:space="preserve">anskrit, baik dalam bidang kosa katanya mahupun dalam bidang tatabahasanya.          </w:t>
      </w:r>
    </w:p>
    <w:p w:rsidR="008D7DEC" w:rsidRDefault="00CD4E8A" w:rsidP="008D7DEC">
      <w:pPr>
        <w:spacing w:line="360" w:lineRule="auto"/>
        <w:jc w:val="both"/>
      </w:pPr>
      <w:r>
        <w:t xml:space="preserve">          </w:t>
      </w:r>
      <w:r w:rsidR="008D7DEC">
        <w:t xml:space="preserve">Bahasa Melayu dalam zaman Kesultanan Melayu, yang disebut juga zaman klasik, merupakan bahasa yang hingga kini dapat dikenal bentuknya dan dapat difahami, meskipun mempunyai gaya yang berlainan daripada bahasa Melayu kini. Sebahagian besar kosa kata bahasa Melayu klasik masih tetap difahami dan terdapat dalam kamus. Tatabahasanya masih merupakan acuan bahasa yang sama dengan tatabahasa bahasa Melayu kini, sehingga dapat dirumuskan bahawa bahasa Melayu zaman baharu berakar </w:t>
      </w:r>
      <w:r w:rsidR="008D7DEC">
        <w:lastRenderedPageBreak/>
        <w:t>daripada bahasa Melayu zaman klasik yang mekar dalam zaman Kesultanan Melayu</w:t>
      </w:r>
      <w:r w:rsidR="00FE4A64">
        <w:t xml:space="preserve"> dan perkembangan Islam.</w:t>
      </w:r>
    </w:p>
    <w:p w:rsidR="008D7DEC" w:rsidRDefault="008D7DEC" w:rsidP="008D7DEC">
      <w:pPr>
        <w:spacing w:line="360" w:lineRule="auto"/>
        <w:jc w:val="both"/>
      </w:pPr>
      <w:r>
        <w:t xml:space="preserve">          Prof. Syed Muhammad Naquib (1972 dll.) menekankan bahawa kedatangan Islam telah membentuk hakikat bahasa Melayu baharu, sebagaimana yang berlaku dalam tamadun bangsa lain yang menerima Islam, terutama dengan pengenalan akan “...peristilahan dasar yang membayangkan faham-faham dasar yang menayangkan pandangan alam serta kehidupan yang dialami….” (al-Attas, 2001: 99). Dengan perkataan lain, Islam telah memperkenalkan dan memasukkan sekian banyak kosa kata yang mewakili tasawur dan pandangan sarwa Islam dalam aspek sistem kepercayaan dan dalam segala aspek kehidupan bermasyarakat. Demikian juga Islam telah memberikan acuan baharu kepada wacana bahasa Melayu dengan pengenalan akan pelbagai bentuk wacana yang sebelumnya tidak ada dalam tamadun Melayu, seperti wacana ketatanegaraan (seperti dalam </w:t>
      </w:r>
      <w:r>
        <w:rPr>
          <w:i/>
        </w:rPr>
        <w:t>Tajul Salatin)</w:t>
      </w:r>
      <w:r>
        <w:t xml:space="preserve">, wacana undang-undang (seperti </w:t>
      </w:r>
      <w:r>
        <w:rPr>
          <w:i/>
        </w:rPr>
        <w:t>Hukum Kanun Melaka</w:t>
      </w:r>
      <w:r>
        <w:t xml:space="preserve">), wacana penserajahan atau historiografi (seperti </w:t>
      </w:r>
      <w:r>
        <w:rPr>
          <w:i/>
        </w:rPr>
        <w:t>Sulalatus Salatin, Hikayat Aceh, Hikayat Raja Pasai</w:t>
      </w:r>
      <w:r>
        <w:t>) dan pelbagai bentuk susastera prosa dan puisi.</w:t>
      </w:r>
    </w:p>
    <w:p w:rsidR="008D7DEC" w:rsidRDefault="008D7DEC" w:rsidP="008D7DEC">
      <w:pPr>
        <w:spacing w:line="360" w:lineRule="auto"/>
        <w:jc w:val="both"/>
      </w:pPr>
      <w:r>
        <w:t xml:space="preserve">          Bahasa Melayu dalam zaman Kesultanan Melayu benar-benar menjadi tonggak tamadun kerana digunakan dalam segenap lapangan kehidupan </w:t>
      </w:r>
      <w:r w:rsidR="00877008">
        <w:t>–</w:t>
      </w:r>
      <w:r>
        <w:t xml:space="preserve"> </w:t>
      </w:r>
      <w:r w:rsidR="00877008">
        <w:t xml:space="preserve">agama, </w:t>
      </w:r>
      <w:r>
        <w:t>pentadbiran, undang-undang,</w:t>
      </w:r>
      <w:r w:rsidR="00D236AF">
        <w:t xml:space="preserve"> perubatan,  persenjataan, </w:t>
      </w:r>
      <w:r>
        <w:t>diplomasi, perdagangan, ilmu dan pendidikan. Kehebatan bahasa Melayu pada abad ke-16 dirakamkan oleh sarjana Belanda Francois Valentijn sebagai yang berikut:</w:t>
      </w:r>
    </w:p>
    <w:p w:rsidR="008D7DEC" w:rsidRDefault="008D7DEC" w:rsidP="008D7DEC">
      <w:pPr>
        <w:ind w:left="360" w:hanging="360"/>
        <w:jc w:val="both"/>
      </w:pPr>
      <w:r>
        <w:t xml:space="preserve">     “Bahasa mereka, bahasa Melayu, bukan sahaja dituturkan di daerah pinggir laut, tetapi juga digunakan di seluruh Kepulauan Melayu dan di segala negeri Timur, sebagai suatu bahasa yang difahami di mana-mana sahaja oleh setiap orang, tidak ubah seperti bahasa Perancis atau latin di Eropah, atau sebagai bahasa Lingua Franca di Itali dan di Levant. Sungguh luas tersebarnya bahasa Melayu itu sehingga kalau kita memahaminya tidaklah mungkin kita kehilangan jejak, kerana bahasa itu bukan sahaja difahami di Parsi bahkan lebih jauh dari negeri itu, dan di sebelah timurnya sehingga Kepulauan Filipina.”</w:t>
      </w:r>
    </w:p>
    <w:p w:rsidR="008D7DEC" w:rsidRDefault="008D7DEC" w:rsidP="008D7DEC">
      <w:pPr>
        <w:ind w:left="360" w:hanging="360"/>
        <w:jc w:val="both"/>
      </w:pPr>
    </w:p>
    <w:p w:rsidR="008D7DEC" w:rsidRDefault="008D7DEC" w:rsidP="008D7DEC">
      <w:pPr>
        <w:ind w:left="360" w:hanging="360"/>
        <w:jc w:val="both"/>
      </w:pPr>
      <w:r>
        <w:tab/>
      </w:r>
      <w:r>
        <w:tab/>
      </w:r>
      <w:r>
        <w:tab/>
      </w:r>
      <w:r>
        <w:tab/>
        <w:t>(Nik Safiah Karim et al. 2003: 14)</w:t>
      </w:r>
    </w:p>
    <w:p w:rsidR="008D7DEC" w:rsidRDefault="008D7DEC" w:rsidP="008D7DEC">
      <w:pPr>
        <w:ind w:left="360" w:hanging="360"/>
        <w:jc w:val="both"/>
      </w:pPr>
    </w:p>
    <w:p w:rsidR="008D7DEC" w:rsidRDefault="008D7DEC" w:rsidP="008D7DEC">
      <w:pPr>
        <w:spacing w:line="360" w:lineRule="auto"/>
        <w:jc w:val="both"/>
      </w:pPr>
      <w:r>
        <w:t xml:space="preserve">          Sumbangan besar</w:t>
      </w:r>
      <w:r w:rsidR="00857A1F">
        <w:t xml:space="preserve"> </w:t>
      </w:r>
      <w:r>
        <w:t xml:space="preserve">lain yang diberikan oleh Islam ialah pengenalan tulisan Jawi yang didasarkan pada aksara Arab. Dalam zaman Kesultanan Melayulah untuk kali pertama bahasa Melayu mempunyai tulisan yang benar-benar meluas penggunaannya dalam pelbagai bidang kehidupan sehingga muncul tradisi bahasa Melayu persuratan yang </w:t>
      </w:r>
      <w:r>
        <w:lastRenderedPageBreak/>
        <w:t>menjadi asas bahasa Melayu baku. Dalam zaman kuno, meskipun ada tulisan Palava, Kawi, Rencong dan sebagainya, tidak terdapat bukti sejarah tentang keluasan fungsi dan penggunaannya di tengah-tengah masyarakat. Tiada tinggalan karya sebagaimana yang kita warisi daripada zaman Kesultanan Melayu. Besarnya peranan tulisan Jawi terungkap dalam penamaan bangsa Melayu yang dikenal sebagai bangsa Jawi. Bangsa Melayu yang dimaksudkan itu pula merangkum semua kumpulan etnik yang mendiami Kepulauan Melayu, tidak kira Jawa, Sunda, Aceh, Mandailing, Rawa, Minangkabau, Bugsi, Bawean, Banjar dan yang lain-lain. Demikianlah faham kebangsaan Melayu yang luas yang telah wujud sejak lama dan dalam menghadapi zaman kini dan zaman mendatang, tidaklah harus dilupakan konsep Melayu dengan pengertian yang luas itu.</w:t>
      </w:r>
    </w:p>
    <w:p w:rsidR="008D7DEC" w:rsidRDefault="008D7DEC" w:rsidP="008D7DEC">
      <w:pPr>
        <w:spacing w:line="360" w:lineRule="auto"/>
        <w:jc w:val="both"/>
        <w:rPr>
          <w:b/>
        </w:rPr>
      </w:pPr>
    </w:p>
    <w:p w:rsidR="008D7DEC" w:rsidRDefault="008D7DEC" w:rsidP="008D7DEC">
      <w:pPr>
        <w:spacing w:line="360" w:lineRule="auto"/>
        <w:jc w:val="both"/>
      </w:pPr>
      <w:r>
        <w:rPr>
          <w:b/>
        </w:rPr>
        <w:t>Gelombang  Bangsa Melayu Tahap Ketiga</w:t>
      </w:r>
      <w:r>
        <w:t xml:space="preserve"> </w:t>
      </w:r>
    </w:p>
    <w:p w:rsidR="008D7DEC" w:rsidRDefault="008D7DEC" w:rsidP="008D7DEC">
      <w:pPr>
        <w:spacing w:line="360" w:lineRule="auto"/>
        <w:jc w:val="both"/>
      </w:pPr>
      <w:r>
        <w:t xml:space="preserve">Gelombang ketiga </w:t>
      </w:r>
      <w:r w:rsidR="00F373DC">
        <w:t>penakatan</w:t>
      </w:r>
      <w:r>
        <w:t xml:space="preserve"> bangsa Melayu terlihat dalam kebangkitan gerakan kebangsaan untuk membebaskan tanah air daripada belenggu penjajahan. Di Indonesia, pada awal abad ke-20 telah ditubuhkan perkumpulan politik seperti Budi Utomo (1908), Parti Hindia (1912), Sarekat Islam (1913), Perhimpunan Indonesia (1922), Partai Nasional Indonesia (1927) dan yang lain-lain kemudiannya. Gerakan kebangsaan di Indonesia ditandai juga oleh pergerakan pemuda seperti </w:t>
      </w:r>
      <w:r>
        <w:rPr>
          <w:i/>
        </w:rPr>
        <w:t xml:space="preserve">Jong </w:t>
      </w:r>
      <w:r>
        <w:t xml:space="preserve"> </w:t>
      </w:r>
      <w:r>
        <w:rPr>
          <w:i/>
        </w:rPr>
        <w:t>Java, Jong Sumatera, Jong Ambon, Jong Batak</w:t>
      </w:r>
      <w:r>
        <w:t xml:space="preserve"> dan lain-lain. Kesemuanya menggabungkan persatuan menjadi Indonesia Muda. Pada 28 Oktober 1928, mereka mengadakan Kongres Indonesia Muda di Jakarta dan menetapkan tiga resolusi penting, iaitu:</w:t>
      </w:r>
    </w:p>
    <w:p w:rsidR="008D7DEC" w:rsidRDefault="008D7DEC" w:rsidP="008D7DEC">
      <w:pPr>
        <w:numPr>
          <w:ilvl w:val="0"/>
          <w:numId w:val="1"/>
        </w:numPr>
        <w:spacing w:line="360" w:lineRule="auto"/>
        <w:jc w:val="both"/>
      </w:pPr>
      <w:r>
        <w:t>Kami putera dan puteri Indonesia mengaku bertumpah darah ang satu, iaitu Tanah Indonesia.</w:t>
      </w:r>
    </w:p>
    <w:p w:rsidR="008D7DEC" w:rsidRDefault="008D7DEC" w:rsidP="008D7DEC">
      <w:pPr>
        <w:numPr>
          <w:ilvl w:val="0"/>
          <w:numId w:val="1"/>
        </w:numPr>
        <w:spacing w:line="360" w:lineRule="auto"/>
        <w:jc w:val="both"/>
      </w:pPr>
      <w:r>
        <w:t>Kami putera dan puteri Indonesia mengaku berbangsa yang satu, iaitu Banga Indonesia.</w:t>
      </w:r>
    </w:p>
    <w:p w:rsidR="008D7DEC" w:rsidRDefault="008D7DEC" w:rsidP="008D7DEC">
      <w:pPr>
        <w:numPr>
          <w:ilvl w:val="0"/>
          <w:numId w:val="1"/>
        </w:numPr>
        <w:spacing w:line="360" w:lineRule="auto"/>
        <w:jc w:val="both"/>
      </w:pPr>
      <w:r>
        <w:t>Kami putera dan puteri Indonesia menjunjung bahasa persatuan, iaitu Bahasa Indonesia.</w:t>
      </w:r>
    </w:p>
    <w:p w:rsidR="008D7DEC" w:rsidRDefault="008D7DEC" w:rsidP="008D7DEC">
      <w:pPr>
        <w:spacing w:line="360" w:lineRule="auto"/>
        <w:jc w:val="both"/>
      </w:pPr>
      <w:r>
        <w:t xml:space="preserve">          Sejarah perjuangan Melayu di Indonesia melalui pasang surutnya, khususnya daripada sudut politik. Namun daripada sudut kekuatan jati diri, terutama dalam hal bahasa, sebilangan besar mereka masih berpegang pada Sumpah Pemuda 1928, iaitu “menjunjung bahasa persatuan, iaitu Bahasa Indonesia”. </w:t>
      </w:r>
    </w:p>
    <w:p w:rsidR="008D7DEC" w:rsidRDefault="008D7DEC" w:rsidP="008D7DEC">
      <w:pPr>
        <w:spacing w:line="360" w:lineRule="auto"/>
        <w:jc w:val="both"/>
      </w:pPr>
      <w:r>
        <w:lastRenderedPageBreak/>
        <w:t xml:space="preserve">          Di Malaysia, kebangkitan semangat kebangsaan untuk membebaskan tanah air daripada penjajahan Inggeris dikobarkan melalui pergerakan politik, persuratan dan agama. Penubuhan Kesatuan Melayu Muda (KMM) lebih kurang lima tahun sebelum Perang Dunia Kedua dan Parti Kebangsaan Melayu Malaya (PKMM) yang aktif selama leibh kurang empat tahun setelah Jepun menyerah kalah telah menyemarakkan perjuangan bangsa Melayu untuk menjadi bangsa yang besar dan berdaulat. Yang harus dicatat di sini ialah bahawa semangat kebangsaan dan kemerdekaan pada tahap awal berlandaskan perjuangan mewujudkan negara Melayu Raya, iaitu Tanah Melayu dan Indonesia dalam satu kesatuan politik. Cita-cita tersebut dicetuskan kembali dalam Kongres Pemuda Melayu Se-Malaya pada 8-10 April 1955 di Kuala Lumpur. Dalam kongres itu, 800 orang peserta yang mewakili 44 persatuan merumuskan Ikrar Pemuda yang antara lain menegaskan bahawa “matlamat akhir perjuangan nasionalisme Melayu ialah pembentukan satu bangsa, satu negara dan satu bahasa yang bernama Melayu”.</w:t>
      </w:r>
    </w:p>
    <w:p w:rsidR="008D7DEC" w:rsidRDefault="008D7DEC" w:rsidP="008D7DEC">
      <w:pPr>
        <w:spacing w:line="360" w:lineRule="auto"/>
        <w:jc w:val="both"/>
      </w:pPr>
      <w:r>
        <w:t xml:space="preserve">          Sejarah tidak berpihak kepada cita-cita tersebut, tetapi semangat penyatuan Melayu yang digerakkan dalam bidang bahasa dan persuratan seperti oleh GAPENA dan beberapa waktu dahulu oleh Dewan Bahasa dan Pustaka melalui pelbagai majlis kerjasama serantau dan antarabangsa (Majlis </w:t>
      </w:r>
      <w:r w:rsidR="006957A8">
        <w:t xml:space="preserve">Bahasa Brunei Darussalam-Indonesia-Malaysia </w:t>
      </w:r>
      <w:r w:rsidR="00A54397">
        <w:t>atau</w:t>
      </w:r>
      <w:r w:rsidR="006957A8">
        <w:t xml:space="preserve"> MABBIM</w:t>
      </w:r>
      <w:r w:rsidR="00A54397">
        <w:t>, Majlis</w:t>
      </w:r>
      <w:r w:rsidR="006957A8">
        <w:t xml:space="preserve"> </w:t>
      </w:r>
      <w:r>
        <w:t>Kebahasaan dan Persuratan Wilayah Utara, Wilyah Borneo dan Wilayah Selatan, singkatannya MEKKAP/ MAKKAP, Majlis Sastera Asia Tenggara (MASTERA), Forum Kerjasama Penerbitan Serantau (FORKEPS), Majlis Antarabangsa Bahasa Melayu (MABM)) diharapkan dapat memenuhi semangat Melayu raya</w:t>
      </w:r>
      <w:r w:rsidR="00A54397">
        <w:t xml:space="preserve"> atau Melayu mahawangsa.</w:t>
      </w:r>
    </w:p>
    <w:p w:rsidR="008D7DEC" w:rsidRDefault="008D7DEC" w:rsidP="008D7DEC">
      <w:pPr>
        <w:spacing w:line="360" w:lineRule="auto"/>
        <w:jc w:val="both"/>
      </w:pPr>
      <w:r>
        <w:t xml:space="preserve">          Gelombang ketiga perjuangan bangsa Melayu di Malaysia menyaksikan perjuangan mempertahankan kedaulatan sebagai bangsa teras di negara ini. Asasnya jelas, iaitu bahawa bangsa Melayu ialah bangsa asal di negara dan di rantau ini yang selama </w:t>
      </w:r>
      <w:r w:rsidR="00483264">
        <w:t>berakaf-</w:t>
      </w:r>
      <w:r>
        <w:t xml:space="preserve">alaf telah meletakkan asas tamadunnya. Kedatangan penjajah telah merobah citra dan pola kependudukan di negara ini sebagai kesan tindakan Inggeris membawa masuk tenaga kerja dari luar dunia Melayu. Tamadun Melayu turut terjejas, terutamanya melalui sistem pemerintahan yang didominasi oleh penjajah berasaskan acuan mereka, dengan raja Melayu dan pembesar Melayu berada di bawah kekuasaan mereka. Sistem pendidikan yang dilaksanakan Inggeris pula membenamkan bangsa Melayu ke tahap yang serendah-rendahnya apabila pendidikan Melayu disejajarkan dengan pendidikan vernakular untuk </w:t>
      </w:r>
      <w:r>
        <w:lastRenderedPageBreak/>
        <w:t xml:space="preserve">orang Cina dan orang India yang pada waktu itu merupakan golongan pendatang. Undang-undang yang sebelumnya berdasarkan undang-undang Islam dirobah menurut acuan sekular Barat. </w:t>
      </w:r>
    </w:p>
    <w:p w:rsidR="008D7DEC" w:rsidRDefault="008D7DEC" w:rsidP="008D7DEC">
      <w:pPr>
        <w:spacing w:line="360" w:lineRule="auto"/>
        <w:jc w:val="both"/>
      </w:pPr>
      <w:r>
        <w:t xml:space="preserve">          Kedaulatan bangsa Melayu menjelang dan sesudah kemerdekaan disandarkan pada empat peruntukan dalam Perlembagaan Persekutuan yang dikaitkan dengan Perjanjian atau Kontrak Sosial rakyat Malaysia, sebagai imbangan pengurniaan taraf kerakyatan kepada keturunan-keturunan lain yang bukan Melayu dan bukan penduduk asal negara ini. Pertama, kedudukan Raja-raja Melayu. Kedua, agama Islam sebagai agama Persekutuan. Ketiga, bahasa Melayu sebagai bahasa kebangsaan dan bahasa rasmi. Keempat, hak istimewa Melayu dan Bumiputera</w:t>
      </w:r>
      <w:r w:rsidR="00B52216">
        <w:t xml:space="preserve"> serta hak sah kaum-kaum lain.</w:t>
      </w:r>
      <w:r>
        <w:t xml:space="preserve"> Empat perkara itu menjadi asas kenegaraan yang penting dan dijelmakan dalam bentuk dasar-dasar negara yang kemudian dilaksanakan (atau seharusnya dilaksanakan) untuk menjamin kedaulatan dan </w:t>
      </w:r>
      <w:r w:rsidR="005D70C1">
        <w:t>kewibawaan</w:t>
      </w:r>
      <w:r>
        <w:t xml:space="preserve"> Melayu.</w:t>
      </w:r>
    </w:p>
    <w:p w:rsidR="008D7DEC" w:rsidRDefault="008D7DEC" w:rsidP="008D7DEC">
      <w:pPr>
        <w:spacing w:line="360" w:lineRule="auto"/>
        <w:jc w:val="both"/>
      </w:pPr>
      <w:r>
        <w:t xml:space="preserve">          Demikianlah kita pentingnya sistem pendidikan negara yang berteraskan bahasa Melayu sebagai bahasa penghantar utama. Pentingnya bahasa Melayu sebagai bahasa penghantar utama dalam sistem pendidikan negara pada hakikatnya tidak berkaitan dengan kepentingan bangsa Melayu semata-mata, kerana manfaat daripada pelaksanaanya berkaitan rapat dengan kepentingan negara untuk semua keturunan, terutama sebagai wahana perpaduan</w:t>
      </w:r>
      <w:r w:rsidR="00AC5627">
        <w:t xml:space="preserve"> dan untuk memenuhi pendemokrasian pendidikan.</w:t>
      </w:r>
      <w:r>
        <w:t xml:space="preserve"> Kepentingan Melayu dalam soal ini paling-paling hanya dalam konteks pendaulatan salah satu unsur tamadun bangsa Melayu, iaitu bahasa Melayu, tetapi manfaat pelaksanaan sistem pendidikan negara dinikmati oleh semua keturunan.</w:t>
      </w:r>
    </w:p>
    <w:p w:rsidR="008D7DEC" w:rsidRDefault="008D7DEC" w:rsidP="008D7DEC">
      <w:pPr>
        <w:spacing w:line="360" w:lineRule="auto"/>
        <w:jc w:val="both"/>
      </w:pPr>
      <w:r>
        <w:t xml:space="preserve">          Demikian juga, Dasar Bahasa Kebangsaan yang menetapkan bahasa Melayu sebagai bahasa kebangsaan dan bahasa rasmi sebagai salah satu asas kenegaraan tidak semata-mata bermanfaat kepada bangsa Melayu. Bahasa Melayu sebagai bahasa kebangsaan berkaitan erat dengan pembentukan jati diri dan citra negara dan juga sebagai lambang kewujudan dan kedaulatan negara. Bahasa Melayu sebagai bahasa rasmi pula berperanan penting dalam membantu menggerakkan jentera pentadbiran negara, iaitu bahasa Melayu sebagai wahana komunikasi bagi segala urusan rasmi negara</w:t>
      </w:r>
      <w:r w:rsidR="00DA6DAC">
        <w:t>, menurut peruntukan Perkara 152</w:t>
      </w:r>
      <w:r w:rsidR="0006685A">
        <w:t xml:space="preserve">(6) Perlembagaan Persekutuan. </w:t>
      </w:r>
    </w:p>
    <w:p w:rsidR="008D7DEC" w:rsidRDefault="008D7DEC" w:rsidP="008D7DEC">
      <w:pPr>
        <w:spacing w:line="360" w:lineRule="auto"/>
        <w:jc w:val="both"/>
      </w:pPr>
      <w:r>
        <w:lastRenderedPageBreak/>
        <w:t xml:space="preserve">          Dasar Ekonomi Baharu yang kemudian digantikan dengan Dasar Pembangunan Nasional dan kemudian direncanakan pula Agenda Utama N</w:t>
      </w:r>
      <w:r w:rsidR="0006685A">
        <w:t xml:space="preserve">Negaraserta jenama lain seperti kemakmuran bersama </w:t>
      </w:r>
      <w:r>
        <w:t>pula merupakan dasar ekonomi yang bertujuan mengagihkan kekayaan negara secara adil tanpa mengira kaum. Peruntukan 30 peratus kepada Melayu dan Bumiputera (yang tidak pernah pun tercapai) dalam hal pelibatan dan pemilikan dalam bidang ekonomi negara sebenarnya bukanlah nilai yang tinggi bagi bangsa asal di negara ini. Dengan segala kekurangan dan dalam keadaan “bermain di padang yang tidak rata”, bangsa Melayu sebenarnya memerlukan lebih daripada sekadar angka 30 itu untuk kita benar-benar mencapai keadilan ekonomi dan sosial</w:t>
      </w:r>
      <w:r w:rsidR="001D070A">
        <w:t xml:space="preserve">, dengan turut menitikberatkan hak keturunan lain yang miskin, kerana kemiskinan tidak </w:t>
      </w:r>
      <w:r w:rsidR="00FC3436">
        <w:t>berkolerasi dengan</w:t>
      </w:r>
      <w:r w:rsidR="00373ACC">
        <w:t xml:space="preserve"> sesuatu</w:t>
      </w:r>
      <w:r w:rsidR="00FC3436">
        <w:t xml:space="preserve"> kaum</w:t>
      </w:r>
      <w:r w:rsidR="00373ACC">
        <w:t>.</w:t>
      </w:r>
    </w:p>
    <w:p w:rsidR="008D7DEC" w:rsidRDefault="008D7DEC" w:rsidP="008D7DEC">
      <w:pPr>
        <w:spacing w:line="360" w:lineRule="auto"/>
        <w:jc w:val="both"/>
      </w:pPr>
      <w:r>
        <w:t xml:space="preserve">          Dasar Kebudayaan Kebangsaan yang diputuskan pada tahun 1971 dalam Kongres Kebudayaan Kebangsaan menetapkan tiga asas. Yang pertama ialah kebudayaan asal rantau ini atau dengan perkataan lain kebudayaan Melayu. Yang kedua ialah unsur-unsur kebudayaan lain yang wajar dan sesuai. Yang ketiga ialah Islam sebagai unsur teras. Dasar itu tidak lain dan tidak bukan </w:t>
      </w:r>
      <w:r w:rsidR="00373ACC">
        <w:t>ber</w:t>
      </w:r>
      <w:r>
        <w:t>tujuan untuk membentuk suatu rupa kebudayaan Malaysia, yang terasnya kebudayaan Melayu dan Islam</w:t>
      </w:r>
      <w:r w:rsidR="00A8546A">
        <w:t xml:space="preserve"> dan unsur kebudayaan lain diberi tempat yang wajar.</w:t>
      </w:r>
    </w:p>
    <w:p w:rsidR="008D7DEC" w:rsidRDefault="008D7DEC" w:rsidP="008D7DEC">
      <w:pPr>
        <w:spacing w:line="360" w:lineRule="auto"/>
        <w:jc w:val="both"/>
      </w:pPr>
      <w:r>
        <w:t xml:space="preserve">          Gelombang ketiga perjuangan Melayu, melalui segala dasar kenegaraan yang secara ringkas saya bincangkan di atas perlu dipertahankan, diperteguh dan dijadikan agenda utama perjuangan bangsa Melayu seterunya. Telah kian ketara bahawa hakikat bangsa Melayu sebagai bangsa teras, kebudayaan Melayu sebagai kebudayaan teras, agama Islam sebagai agama bangsa teras di negara ini dan ekonomi serta pendidikan bangsa Melayu sudah terancam. Ancaman terhadap kedaulatan bangsa Melayu saya bincangkan dalam bahagian yang berikut ini dengan mengupas isu-isu yang berkaitan dengan bangsa Melayu.  </w:t>
      </w:r>
    </w:p>
    <w:p w:rsidR="008D7DEC" w:rsidRDefault="008D7DEC" w:rsidP="008D7DEC">
      <w:pPr>
        <w:spacing w:line="360" w:lineRule="auto"/>
        <w:jc w:val="both"/>
      </w:pPr>
    </w:p>
    <w:p w:rsidR="008D7DEC" w:rsidRDefault="008D7DEC" w:rsidP="008D7DEC">
      <w:pPr>
        <w:pBdr>
          <w:bottom w:val="single" w:sz="12" w:space="6" w:color="auto"/>
        </w:pBdr>
        <w:spacing w:line="360" w:lineRule="auto"/>
        <w:jc w:val="both"/>
        <w:rPr>
          <w:b/>
        </w:rPr>
      </w:pPr>
      <w:r w:rsidRPr="00897ABC">
        <w:rPr>
          <w:b/>
        </w:rPr>
        <w:t xml:space="preserve">ISU KEBUDAYAAN DAN TANTANGAN </w:t>
      </w:r>
      <w:r>
        <w:rPr>
          <w:b/>
        </w:rPr>
        <w:t>MASA KINI</w:t>
      </w:r>
    </w:p>
    <w:p w:rsidR="008D7DEC" w:rsidRDefault="008D7DEC" w:rsidP="008D7DEC">
      <w:pPr>
        <w:pBdr>
          <w:bottom w:val="single" w:sz="12" w:space="6" w:color="auto"/>
        </w:pBdr>
        <w:spacing w:line="360" w:lineRule="auto"/>
        <w:jc w:val="both"/>
      </w:pPr>
      <w:r>
        <w:t xml:space="preserve">Kemerosotan peranan kebudayaan Melayu sebagai asas Kebudayaan Kebangsaan cukup </w:t>
      </w:r>
      <w:r w:rsidRPr="008E3C55">
        <w:t>ketara, antara lain berdasarkan senario yang berikut:</w:t>
      </w:r>
    </w:p>
    <w:p w:rsidR="008D7DEC" w:rsidRDefault="008D7DEC" w:rsidP="008D7DEC">
      <w:pPr>
        <w:pBdr>
          <w:bottom w:val="single" w:sz="12" w:space="6" w:color="auto"/>
        </w:pBdr>
        <w:spacing w:line="360" w:lineRule="auto"/>
        <w:jc w:val="both"/>
        <w:rPr>
          <w:b/>
        </w:rPr>
      </w:pPr>
      <w:r>
        <w:rPr>
          <w:b/>
        </w:rPr>
        <w:t>1.  Citra kebudayaan Melayu kian kabur dalam Institusi Kenegaraan</w:t>
      </w:r>
    </w:p>
    <w:p w:rsidR="00BE75AF" w:rsidRDefault="008D7DEC" w:rsidP="008D7DEC">
      <w:pPr>
        <w:pBdr>
          <w:bottom w:val="single" w:sz="12" w:space="6" w:color="auto"/>
        </w:pBdr>
        <w:spacing w:line="360" w:lineRule="auto"/>
        <w:jc w:val="both"/>
        <w:rPr>
          <w:lang w:val="sv-SE"/>
        </w:rPr>
      </w:pPr>
      <w:r>
        <w:t xml:space="preserve">1.1 Unsur kebudayaan Melayu tidak menonjol bahkan terpinggir dalam bidang penyiaran apabila stesen radio dan televisyen, termasuk ada kalanya stesen radio dan televisyen </w:t>
      </w:r>
      <w:r>
        <w:lastRenderedPageBreak/>
        <w:t>kerajaan sendiri, tidak begitu peka akan peranan meningkatkan Kebudayaan Kebangsaan melalui siarannya. Keseluruhan bidang penyiaran di negara ini kini lebih dicirikan oleh kebudayaan asing, terutama dalam rancangan-rancangan hiburannya (misalnya, dalam aspek filem, ciri budaya Bollywood dan Hollywood cukup menonjol, sementara dalam bidang seni muzik amat kuat pengaruh muzik Barat, baik melodi mahupun seni katanya). Masyarakat kita daripada yang muda hingga yang tua sudah dirasuk oleh hedonisme atau tabiat ketagih hiburan yang melampau sebagai akibat penyiaran rancangan-rancangan yang tidak sesuai dengan asas Kebudayaan Kebangsaan.</w:t>
      </w:r>
      <w:r w:rsidRPr="003157FC">
        <w:rPr>
          <w:lang w:val="sv-SE"/>
        </w:rPr>
        <w:t xml:space="preserve"> </w:t>
      </w:r>
      <w:r>
        <w:rPr>
          <w:lang w:val="sv-SE"/>
        </w:rPr>
        <w:t xml:space="preserve">Jelas bahawa program televisyen keseluruhannya </w:t>
      </w:r>
      <w:r w:rsidR="00BE75AF">
        <w:rPr>
          <w:lang w:val="sv-SE"/>
        </w:rPr>
        <w:t>belum</w:t>
      </w:r>
      <w:r>
        <w:rPr>
          <w:lang w:val="sv-SE"/>
        </w:rPr>
        <w:t xml:space="preserve"> lagi membayangkan Dasar Kebudayaan Kebangsaan yang berteraskan tiga prinsip, iaitu kebudayaan asal rantau ini (Melayu), unsur-unsur asing yang wajar dan sesuai, dan Islam. Hampir-hampir tiada bedanya siaran stesen televisyen di negara ini dengan yang ada di negara asing kerana masing-masing stesen berlumba-lumba untuk menjadi global. Keadaan ini diizinkan atas pertimbangan komersial dan ekonomi sehingga kementerian yang bertanggungjawab mengawal bidang penyiaran seakan-akan tidak dapat berbuat apa-apa lagi selain membuat seruan demi seruan. </w:t>
      </w:r>
    </w:p>
    <w:p w:rsidR="008D7DEC" w:rsidRPr="00396ED9" w:rsidRDefault="008D7DEC" w:rsidP="008D7DEC">
      <w:pPr>
        <w:pBdr>
          <w:bottom w:val="single" w:sz="12" w:space="6" w:color="auto"/>
        </w:pBdr>
        <w:spacing w:line="360" w:lineRule="auto"/>
        <w:jc w:val="both"/>
        <w:rPr>
          <w:lang w:val="sv-SE"/>
        </w:rPr>
      </w:pPr>
      <w:r w:rsidRPr="00396ED9">
        <w:rPr>
          <w:lang w:val="sv-SE"/>
        </w:rPr>
        <w:t>1.2     Citra atau imej kota dan bandar serta tempat awam masih kurang menggambarkan ciri Kebudayaan Kebangsaan, dan masih terlalu dominan ciri kebudayaan asing dan etnik, khususnya dalam aspek bahasa peragaan yang digunakan, baik daripada segi penamaan mahupun pemilihan bahasa peragaan.</w:t>
      </w:r>
    </w:p>
    <w:p w:rsidR="00C8291E" w:rsidRPr="00396ED9" w:rsidRDefault="008D7DEC" w:rsidP="008D7DEC">
      <w:pPr>
        <w:pBdr>
          <w:bottom w:val="single" w:sz="12" w:space="6" w:color="auto"/>
        </w:pBdr>
        <w:spacing w:line="360" w:lineRule="auto"/>
        <w:jc w:val="both"/>
        <w:rPr>
          <w:lang w:val="sv-SE"/>
        </w:rPr>
      </w:pPr>
      <w:r w:rsidRPr="00396ED9">
        <w:rPr>
          <w:lang w:val="sv-SE"/>
        </w:rPr>
        <w:t>1.3    Kebudayaan Kebangsaan seringkali dileburkan konsep dan realisasinya melalui pencampurbauran antara unsur kebudayaan pelbagai etnik sehingga tidak tampak dengan jelas tiga asas yang ditetapkan pada tahun 1971 itu dan seringkali pula disempitkan pengertiannya pada seni tertentu, seperti seni tari dan seni nyanyi. Garis panduan persembahan dalam majlis rasmi yang mengutamakan unsur kebudayaan Melayu telah tidak diamalkan lagi</w:t>
      </w:r>
      <w:r w:rsidR="00C8291E">
        <w:rPr>
          <w:lang w:val="sv-SE"/>
        </w:rPr>
        <w:t>.</w:t>
      </w:r>
    </w:p>
    <w:p w:rsidR="008D7DEC" w:rsidRDefault="008D7DEC" w:rsidP="008D7DEC">
      <w:pPr>
        <w:pBdr>
          <w:bottom w:val="single" w:sz="12" w:space="6" w:color="auto"/>
        </w:pBdr>
        <w:spacing w:line="360" w:lineRule="auto"/>
        <w:jc w:val="both"/>
      </w:pPr>
      <w:r>
        <w:t>1.4    Nilai kesopanan dan budi bahasa sudah kian ketara lunturnya, bukan sahaja dalam kalangan generasi mudah bahkan dalam generasi dewasa juga, termasuk dalam percaturan politik. Tindakan mengaibkan lawan politik atau saingan kerjaya, fitnah, surat layang, e</w:t>
      </w:r>
      <w:r w:rsidR="009707B9">
        <w:t>-</w:t>
      </w:r>
      <w:r>
        <w:t xml:space="preserve">mel dan </w:t>
      </w:r>
      <w:r w:rsidR="00FD7F3C">
        <w:t xml:space="preserve">WhatsApp </w:t>
      </w:r>
      <w:r>
        <w:t xml:space="preserve">layang serta gaya pengungkapan dalam media sudah banyak yang bertentangan dengan nilai kesopanan dan budi bahasa yang terkandung dalam Kebudayaan Kebangsaan, terutama jika disandarkan pada asas yang ketiga, iaitu Islam sebagai terasnya.       </w:t>
      </w:r>
    </w:p>
    <w:p w:rsidR="008D7DEC" w:rsidRDefault="008D7DEC" w:rsidP="008D7DEC">
      <w:pPr>
        <w:pBdr>
          <w:bottom w:val="single" w:sz="12" w:space="6" w:color="auto"/>
        </w:pBdr>
        <w:spacing w:line="360" w:lineRule="auto"/>
        <w:jc w:val="both"/>
      </w:pPr>
      <w:r>
        <w:lastRenderedPageBreak/>
        <w:t xml:space="preserve">1.5     Budaya ilmu yang menjadi teras kebudayaan Melayu dan Islam dalam beberapa banyak kes telah digeser oleh pertimbangan kuasa dan kepentingan lain seperti kepentingan ekonomi dan pembangunan fizikal. Penghormatan dan penghargaan kepada ahli ilmu seringkali menjadi kabur dalam pelbagai bentuk, daripada penghargaan yang berlebih-lebihan kepada kalangan bukan ilmuwan hingga kepada pencabulan wibawa keilmuan ahli ilmu dalam bentuk tindakan seperti tidak merujuk kepada ahli ilmu atau pakar dalam bidang tertentu dan </w:t>
      </w:r>
      <w:r w:rsidR="00107E3E">
        <w:t xml:space="preserve">malahan </w:t>
      </w:r>
      <w:r>
        <w:t xml:space="preserve">‘penyingkiran’ ahli ilmu.       </w:t>
      </w:r>
    </w:p>
    <w:p w:rsidR="008D7DEC" w:rsidRDefault="008D7DEC" w:rsidP="008D7DEC">
      <w:pPr>
        <w:pBdr>
          <w:bottom w:val="single" w:sz="12" w:space="6" w:color="auto"/>
        </w:pBdr>
        <w:spacing w:line="360" w:lineRule="auto"/>
        <w:jc w:val="both"/>
      </w:pPr>
      <w:r>
        <w:t xml:space="preserve">1.6 Semangat dan tindak-tanduk yang memperlihatkan kesetiakawanan dan kekelompokan sempit kian ketara, terutama dalam bidang politik, baik antara parti dengan parti mahupun antara anggota dalam satu parti, sehingga tidak jarang berlaku keadaan bahawa kebenaran tidak diukur berdasarkan sistem nilai yang diiktiraf, misalnya berdasarkan undang-undang dan peraturan, tetapi berdasarkan seseorang itu di dalam atau di luar kelompok. Keputusan dan tindakan sebahagiannya dilaksanakan tidak berdasarkan lunas keadilan dan kebenaran tetapi berdasarkan sentimen kekelompokan. Sebagai contoh, apabila ada saran agar orang yang terlibat dengan rasuah dalam kegiatan kepartian (yang dilunakkkan dengan istilah </w:t>
      </w:r>
      <w:r>
        <w:rPr>
          <w:i/>
        </w:rPr>
        <w:t>politik wang</w:t>
      </w:r>
      <w:r>
        <w:t>) dilaporkan kepada Badan Pencegah Rasuah</w:t>
      </w:r>
      <w:r w:rsidR="000951EC">
        <w:t xml:space="preserve"> (kini Suruhanjaya Pecegahan Rasyah Malaysia)</w:t>
      </w:r>
      <w:r>
        <w:t xml:space="preserve"> untuk dibawa ke muka pengadilan, maka ada pendapat yang mengatakan bahawa rasuah dalam parti merupakan urusan parti dan harus diselesaikan dalam parti, seolah-olah parti mempunyai kedudukan yang lebih tinggi daripada undang-undang negara. </w:t>
      </w:r>
    </w:p>
    <w:p w:rsidR="008D7DEC" w:rsidRDefault="008D7DEC" w:rsidP="008D7DEC">
      <w:pPr>
        <w:pBdr>
          <w:bottom w:val="single" w:sz="12" w:space="6" w:color="auto"/>
        </w:pBdr>
        <w:spacing w:line="360" w:lineRule="auto"/>
        <w:jc w:val="both"/>
      </w:pPr>
    </w:p>
    <w:p w:rsidR="008D7DEC" w:rsidRDefault="008D7DEC" w:rsidP="008D7DEC">
      <w:pPr>
        <w:pBdr>
          <w:bottom w:val="single" w:sz="12" w:space="6" w:color="auto"/>
        </w:pBdr>
        <w:spacing w:line="360" w:lineRule="auto"/>
        <w:jc w:val="both"/>
        <w:rPr>
          <w:b/>
        </w:rPr>
      </w:pPr>
      <w:r>
        <w:rPr>
          <w:b/>
        </w:rPr>
        <w:t xml:space="preserve">2.   Kontrak sosial yang berteraskan Melayu kian rapuh </w:t>
      </w:r>
    </w:p>
    <w:p w:rsidR="008D7DEC" w:rsidRDefault="008D7DEC" w:rsidP="008D7DEC">
      <w:pPr>
        <w:pBdr>
          <w:bottom w:val="single" w:sz="12" w:space="6" w:color="auto"/>
        </w:pBdr>
        <w:spacing w:line="360" w:lineRule="auto"/>
        <w:jc w:val="both"/>
      </w:pPr>
      <w:r>
        <w:t xml:space="preserve">2.1  Kontrak sosial yang menjadi asas pembentukan konsep kebangsaan dan kenegaraan kian tidak difahami malah dipersoalkan. Belum ada kajian yang dibuat tentang adakah masyarakat kini, khususnya generasi muda memahami isu yang berkaitan dengan kontrak sosial atau yang lebih asas lagi fahamkah masyarakat akan kandungan  kontrak sosial itu. Apabila pada sekitar dua minggu pertama bulan Ogos 2005 Presiden </w:t>
      </w:r>
      <w:r w:rsidR="00610164">
        <w:t xml:space="preserve">sebuah parti politik </w:t>
      </w:r>
      <w:r>
        <w:t xml:space="preserve"> membangkitkan isu kontrak sosial yang dianggapnya sudah tidak sesuai dengan zaman lagi, kurang kita dengar atau kita baca reaksi atau polemik tentang isu itu. Ada reaksi beberapa orang tokoh dalam bentuk laporan di media tetapi gemanya tidak sampai menggugah pemikiran dan sanubari masyarakat terbanyak, seolah-olah isu itu memang </w:t>
      </w:r>
      <w:r>
        <w:lastRenderedPageBreak/>
        <w:t xml:space="preserve">tidak relevan dan tidak ada kepentingannya lagi. Barangkali sebahagian besar masyarakat tidak mengerti pun apakah “kontrak sosial” itu. </w:t>
      </w:r>
    </w:p>
    <w:p w:rsidR="008D7DEC" w:rsidRDefault="008D7DEC" w:rsidP="008D7DEC">
      <w:pPr>
        <w:pBdr>
          <w:bottom w:val="single" w:sz="12" w:space="6" w:color="auto"/>
        </w:pBdr>
        <w:spacing w:line="360" w:lineRule="auto"/>
        <w:jc w:val="both"/>
      </w:pPr>
      <w:r w:rsidRPr="00E52F97">
        <w:t>2.2</w:t>
      </w:r>
      <w:r>
        <w:rPr>
          <w:b/>
        </w:rPr>
        <w:t xml:space="preserve">     </w:t>
      </w:r>
      <w:r>
        <w:t xml:space="preserve">Kontrak sosial yang saya maksudkan itu merupakan unsur penting dalam sejarah pembentukan bangsa dan negara ini. Sebelum kedatangan penjajah Inggeris, Tanah Melayu diidentifikasikan dengan penduduk asalnya yang teras, iaitu bangsa Melayu. Hakikat ini menjadi fakta sejarah yang tidak mungkin dapat dinafikan oleh sesiapa pun kerana bukan hanya merupakan dakwaan orang Melayu semata-mata, tetapi dirakamkan oleh para sarjana dan penulis dari luar, termasuk dari  Barat juga. Apabila penjajah membawa orang Cina dan India secara beramai-ramai untuk menjadi tenaga kerja bagi manipulasi ekonomi penjajah itu sendiri, maka situasi demografi negara ini secara langsung berubah. </w:t>
      </w:r>
    </w:p>
    <w:p w:rsidR="008D7DEC" w:rsidRDefault="008D7DEC" w:rsidP="008D7DEC">
      <w:pPr>
        <w:pBdr>
          <w:bottom w:val="single" w:sz="12" w:space="6" w:color="auto"/>
        </w:pBdr>
        <w:spacing w:line="360" w:lineRule="auto"/>
        <w:jc w:val="both"/>
      </w:pPr>
      <w:r>
        <w:t xml:space="preserve">2.3   Atas desakan penjajah Inggeris, orang Melayu perlu menerima syarat kemerdekaan yang akan diberikan hanya jika kaum-kaum yang asalnya pendatang itu diterima sebagai warganegara. Sebagai imbangan kepada pemberian taraf kewarganegaraan itu, maka para pemimpin kaum-kaum lain itu setuju menerima peruntukan yang berkaitan dengan kepentingan orang Melayu. Perkara yang menjadi asas persetujuan itu ialah kedudukan raja-raja Melayu, kedudukan agama Islam sebagai agama Persekutuan, bahasa Melayu sebagai bahasa kebangsaan dan bahasa rasmi serta </w:t>
      </w:r>
      <w:r w:rsidR="001F52B7">
        <w:t xml:space="preserve">kedudukan </w:t>
      </w:r>
      <w:r>
        <w:t>istimewa orang Melayu dan Bumiputera. Itulah yang dinamai kontrak sosial dalam konteks pembentukan negara ini sesudah lepas daripada belenggu penjajahan. Semua perkara itu dirakamkan dalam manifesto pilihanraya pertama pada tahun 1955 dan kemudian apabila negara merdeka pada tahun 1957, perkara-perkara itu dimasukkan dalam Perlembagaan Persekutuan.</w:t>
      </w:r>
    </w:p>
    <w:p w:rsidR="008D7DEC" w:rsidRDefault="008D7DEC" w:rsidP="008D7DEC">
      <w:pPr>
        <w:tabs>
          <w:tab w:val="left" w:pos="720"/>
        </w:tabs>
        <w:spacing w:line="360" w:lineRule="auto"/>
        <w:jc w:val="both"/>
      </w:pPr>
      <w:r>
        <w:t>2.4   Tanpa kontrak sosial itu, tidak terbentuk bangsa dan negara yang acuannya kita warisi hingga kini. Oleh itu, apabila ada pihak yang mempertikaikan kontrak sosial yang cukup penting itu, dan mengatakannya sudah tidak relevan dan hanya menimbulkan rasa sakit hati dalam kalangan kaum-kaum yang diterima menjadi warganegara, maka penyataan pendapat seumpama itu sebenarnya tertakluk kepada Akta Hasutan dan tindakan yang setimpal perlu dikenakan ke atas orang berkenaan. Teryata bahawa orang Melayu masih tetap terus menjadi bangsa yang cukup bertolak ansur dan tinggi tahap kesabarannya; tiada gesaan dan tiada pula fikiran untuk mengambil tindakan yang sewajarnya sedang dalam kes-kes lain ada kalanya cukup segera tindakan dikenakan.</w:t>
      </w:r>
    </w:p>
    <w:p w:rsidR="008D7DEC" w:rsidRDefault="008D7DEC" w:rsidP="008D7DEC">
      <w:pPr>
        <w:tabs>
          <w:tab w:val="left" w:pos="720"/>
        </w:tabs>
        <w:spacing w:line="360" w:lineRule="auto"/>
        <w:jc w:val="both"/>
      </w:pPr>
      <w:r>
        <w:lastRenderedPageBreak/>
        <w:t xml:space="preserve"> 2.5    Adakah kita, khususnya para pemimpin dan cerdik pandai di negara ini sudah tidak peka lagi atau memang setuju bahawa isu kontrak sosial itu sudah tidak relevan lagi dalam konteks sekarang ini? Yang nyata, tidak ketara suara kritis daripada pimpinan Melayu, sama ada untuk mempertahankannya atau sekurang-kurangnya untuk menyampaikan maklumat tentang hakikat sebenar kontrak sosial bagi rakyat negara ini, sedang Prof. Khoo Kay Kim sebagai ahli sejarah percaya bahawa kontrak sosial tidak mungkin dapat dilupakan begitu sahaja (</w:t>
      </w:r>
      <w:r>
        <w:rPr>
          <w:i/>
        </w:rPr>
        <w:t>Berita Minggu</w:t>
      </w:r>
      <w:r>
        <w:t xml:space="preserve">, 21 Ogos 2005, hlm. 19). </w:t>
      </w:r>
    </w:p>
    <w:p w:rsidR="008D7DEC" w:rsidRDefault="008D7DEC" w:rsidP="008D7DEC">
      <w:pPr>
        <w:tabs>
          <w:tab w:val="left" w:pos="720"/>
        </w:tabs>
        <w:spacing w:line="360" w:lineRule="auto"/>
        <w:jc w:val="both"/>
      </w:pPr>
      <w:r>
        <w:t xml:space="preserve"> 2.6   Kelompok pejuang kebangsaan </w:t>
      </w:r>
      <w:r w:rsidR="000029F7">
        <w:t>melalui badan bukan kerajaan</w:t>
      </w:r>
      <w:r>
        <w:t xml:space="preserve">, </w:t>
      </w:r>
      <w:r w:rsidR="00707F52">
        <w:t>dalam</w:t>
      </w:r>
      <w:r>
        <w:t xml:space="preserve"> beberapa</w:t>
      </w:r>
      <w:r w:rsidR="00707F52">
        <w:t xml:space="preserve"> banyak</w:t>
      </w:r>
      <w:r>
        <w:t xml:space="preserve"> kongres, seminar</w:t>
      </w:r>
      <w:r w:rsidRPr="00653F40">
        <w:t xml:space="preserve"> </w:t>
      </w:r>
      <w:r>
        <w:t xml:space="preserve">dan pernyataan media, telah berkali-kali menimbulkan gagasan pentingnya kontrak sosial itu dijelaskan dengan meluas melalui sistem pendidikan dan melalui pelbagai wacana di peringkat kepemimpinan tertinggi negara dan juga di pelbagai peringkat kepemimpinan yang lain. Kerana memahami bahawa kontrak sosial itu jugalah yang menjamin kedudukan bahasa kebangsaan, agama Islam dan </w:t>
      </w:r>
      <w:r w:rsidR="00707F52">
        <w:t xml:space="preserve">kedudukan </w:t>
      </w:r>
      <w:r>
        <w:t xml:space="preserve">istimewa Melayu dan Bumiputera, maka </w:t>
      </w:r>
      <w:r w:rsidR="004B267D">
        <w:t>badan-badan persatuan</w:t>
      </w:r>
      <w:r>
        <w:t xml:space="preserve"> dalam pelbagai memorandum dan tulisan terus-menerus menggesa agar kontrak sosial itu senantiasa dijadikan premis dalam apa-apa juga dasar yang digubal agar tidak sampai merugikan bangsa teras itu sendiri. </w:t>
      </w:r>
    </w:p>
    <w:p w:rsidR="008D7DEC" w:rsidRDefault="008D7DEC" w:rsidP="008D7DEC">
      <w:pPr>
        <w:tabs>
          <w:tab w:val="left" w:pos="720"/>
        </w:tabs>
        <w:spacing w:line="360" w:lineRule="auto"/>
        <w:jc w:val="both"/>
      </w:pPr>
      <w:r>
        <w:t xml:space="preserve"> 2.7   Kini kita tahu bagaimana secara beransur-ansur “tongkat” telah tidak dibekalkan lagi kepada orang Melayu dan Bumiputera. Mereka perlu bermain di padang yang tidak sama rata. Mereka mungkin mendapat peluang belajar di institusi pengajian tinggi tetapi mereka harus menyelesaikan masalah ketiadaan biaya kerana biasiswa hampir tiada lagi dan pinjaman daripada tabung pengajian tinggi pun telah dihadkan kepada kursus-kursus yang diistilahkan sebagai kursus kritikal. Jika kelulusan untuk melayakkan masuk ke universiti mencapai tahap yang sewajarnya, mereka perlu bersedia tidak diterima kerana segala-galanya sudah didasarkan pada meritokrasi. Hak istimewa tinggal pada dokumen undang-undang dan suratan sejarah. </w:t>
      </w:r>
    </w:p>
    <w:p w:rsidR="008D7DEC" w:rsidRDefault="008D7DEC" w:rsidP="008D7DEC">
      <w:pPr>
        <w:tabs>
          <w:tab w:val="left" w:pos="720"/>
        </w:tabs>
        <w:spacing w:line="360" w:lineRule="auto"/>
        <w:jc w:val="both"/>
      </w:pPr>
      <w:r>
        <w:t>2.8  Pada zaman saya ikut serta menulis buku sejarah dan tatarakyat untuk sekolah menengah pada tahun 1970-an dahulu, fakta tentang kontrak sosial itu diberi penegasan dalam sukatan pelajaran yang disediakan oleh Kementerian Pendidikan, barangkali kerana pada waktu masih kental semangat perjuangan bangsa dalam kalangan pemimpin dan birokrat yang menduduki jawatan-jawatan penting di jabatan kerajaan. Kini saya tidak pasti adakah hal itu masih ada dalam sukatan pelajaran sejarah di sekolah.</w:t>
      </w:r>
    </w:p>
    <w:p w:rsidR="008D7DEC" w:rsidRDefault="008D7DEC" w:rsidP="008D7DEC">
      <w:pPr>
        <w:tabs>
          <w:tab w:val="left" w:pos="720"/>
        </w:tabs>
        <w:spacing w:line="360" w:lineRule="auto"/>
        <w:jc w:val="both"/>
      </w:pPr>
      <w:r>
        <w:lastRenderedPageBreak/>
        <w:t xml:space="preserve">2.10    </w:t>
      </w:r>
      <w:r w:rsidR="000838EB">
        <w:t>Institusi</w:t>
      </w:r>
      <w:r>
        <w:t xml:space="preserve"> pendidikan awam yang menampung sebahagian besar orang Melayu dan Bumiputera seperti Institut Teknologi Mara dinaikkan taraf menjadi Universiti Teknologi Mara tetapi orang </w:t>
      </w:r>
      <w:r w:rsidR="00EA161F">
        <w:t xml:space="preserve">Melayu kehilangan ITM. </w:t>
      </w:r>
      <w:r>
        <w:t xml:space="preserve"> Pendidikan yang berteraskan </w:t>
      </w:r>
      <w:r w:rsidR="00E14A52">
        <w:t>bahasa Melayu sebagai bahasa ilmu tinggi kian terabai kerana keterujaan kepada penarafan dunia yang</w:t>
      </w:r>
      <w:r>
        <w:t xml:space="preserve"> </w:t>
      </w:r>
      <w:r w:rsidR="00E14A52">
        <w:t xml:space="preserve">berasaskan bahasa Inggeris melalui </w:t>
      </w:r>
      <w:r w:rsidR="00E7429C">
        <w:t>penerbitan</w:t>
      </w:r>
      <w:r w:rsidR="00E14A52">
        <w:t xml:space="preserve"> berdampak tinggi</w:t>
      </w:r>
      <w:r w:rsidR="00E7429C">
        <w:t xml:space="preserve">. </w:t>
      </w:r>
      <w:r>
        <w:t xml:space="preserve"> Sementara korporat dan parti bukan Melayu memperkukuh pendidikan bangsa mereka, korporat Melayu sebahagian besarnya kurang memperlihatkan tanggungjawab sosial untuk memperbanyak institusi pendidikan bagi kepentingan Melayu. Malah </w:t>
      </w:r>
      <w:r w:rsidR="00FE015A">
        <w:t xml:space="preserve">pada satu masa dahulu </w:t>
      </w:r>
      <w:r>
        <w:t xml:space="preserve">usul agar parti utama Melayu menubuhkan universiti ditolak pula oleh kepemimpinan </w:t>
      </w:r>
      <w:r w:rsidR="00FE015A">
        <w:t xml:space="preserve">pada waktu itu </w:t>
      </w:r>
      <w:r>
        <w:t xml:space="preserve">kerana </w:t>
      </w:r>
      <w:r w:rsidR="00CE6C2E">
        <w:t>menganggap</w:t>
      </w:r>
      <w:r>
        <w:t xml:space="preserve"> univeristi-universiti awam  universiti milik parti utama bangsa Melayu walhal semua universiti itu membuka pintu yang amat luas kepada semua bangsa juga.</w:t>
      </w:r>
    </w:p>
    <w:p w:rsidR="008D7DEC" w:rsidRDefault="008D7DEC" w:rsidP="008D7DEC">
      <w:pPr>
        <w:tabs>
          <w:tab w:val="left" w:pos="720"/>
        </w:tabs>
        <w:spacing w:line="360" w:lineRule="auto"/>
        <w:jc w:val="both"/>
      </w:pPr>
      <w:r>
        <w:t xml:space="preserve"> 2.11    Tentang kegagalan DEB dalam memenuhi matlamat membasmi kemiskinan tanpa mengira kaum dan menysusun semula masyarakat Malaysia, saya kira ulasan Prof. Diraja Ungku Aziz (</w:t>
      </w:r>
      <w:r>
        <w:rPr>
          <w:i/>
        </w:rPr>
        <w:t>Mingguan Malaysia</w:t>
      </w:r>
      <w:r>
        <w:t xml:space="preserve">, 14 Ogos 2005) mewakili pandangan kritis yang membina dan harus diberi perhatian oleh sesiapa jua yang berhasrat menjuarai isu tersebut. Ungku Aziz tidak melihat kegagalan DEB akan dapat diatasi hanya dengan kesibukan pemimpin hendak meningkatkan ekuiti Melayu dalam modal perniagaan dan perusahaan. Peningkatan ekuiti Melayu dalam modal tidak akan menyelesaikan masalah Melayu kerana masalah teras Melayu terletak pada kemiskinan dan ketinggalan orang Melayu secara menyeluruh yang majoritinya berada di luar bandar. Oleh itu, dasar ekonomi apa pun perlu difokuskan lebih kepada peningkatan sosioekonomi majoriti Melayu yang kebetulan berada di luar bandar. Strategi mewujudkan sejumlah kecil usahawan dan peniaga Melayu yang kaya dan berjaya dengan bantuan terpilih, sama ada melalui pemberian AP atau saham atau dengan kaedah apa pun sudah sampai waktunya dirobah dan digantikan dengan strategi yang tertumpu pada masyarakat terbanyak. </w:t>
      </w:r>
      <w:r w:rsidR="00C2691F">
        <w:t xml:space="preserve">Idealisme mantan Perdana Menteru Tun Mahathir Mohamad </w:t>
      </w:r>
      <w:r w:rsidR="00BD1CDF">
        <w:t xml:space="preserve">untuk melahirkan sejumlah Bumiputera </w:t>
      </w:r>
      <w:r w:rsidR="00007AEC">
        <w:t>yang berjaya sebagai tanda kejayaan bangsa perlu digeser.</w:t>
      </w:r>
    </w:p>
    <w:p w:rsidR="008D7DEC" w:rsidRDefault="008D7DEC" w:rsidP="008D7DEC">
      <w:pPr>
        <w:tabs>
          <w:tab w:val="left" w:pos="720"/>
        </w:tabs>
        <w:spacing w:line="360" w:lineRule="auto"/>
        <w:jc w:val="both"/>
      </w:pPr>
      <w:r>
        <w:t xml:space="preserve"> 2.12      Kini kita menunggu dan menyaksikan sejauh manakah gema semangat yang meluap-luap untuk meningkatkan ekonomi orang Melayu agar berdiri sama tinggi dan duduk sama rendah dengan bangsa-bangsa lain di negara ini berterusan momentumnya. Adakah juara-juara yang sanggup mati bergalang tanah demi Melayu sebagai bangsa teras </w:t>
      </w:r>
      <w:r>
        <w:lastRenderedPageBreak/>
        <w:t>itu akan mengisi janji-janji yang telah dibuat atau adakah luapan semangat itu turut berlalu ditiup angin waktu? Orang Melayu perlu menyatakan sikap kritis terhadap hal ini. Kita tidak mahu terjadi seperti yang dikatakan oleh Noor Azam bahawa isu ekonomi Melayu apabila disuarakan lebih sebagai isu politik (mungkin sebagagi suatu bentuk pelaburan politik menjelang pemilihan parti</w:t>
      </w:r>
      <w:r w:rsidR="00B80061">
        <w:t>)</w:t>
      </w:r>
      <w:r>
        <w:t xml:space="preserve"> akhirnya mengundang  tentangan pemimpin kaum-kaum lain (</w:t>
      </w:r>
      <w:r>
        <w:rPr>
          <w:i/>
        </w:rPr>
        <w:t>Berita Minggu,</w:t>
      </w:r>
      <w:r>
        <w:t xml:space="preserve"> 21 Ogos 2005, hlm.24). Isu ekonomi tidak ditangani benar-benar secara ekonomi oleh kepepimpinan Melayu dalam tempoh 20 tahun DEB berlangsung dan kini kegagalannya cuba diatasi secara politik. </w:t>
      </w:r>
    </w:p>
    <w:p w:rsidR="008D7DEC" w:rsidRDefault="008D7DEC" w:rsidP="008D7DEC">
      <w:pPr>
        <w:pBdr>
          <w:bottom w:val="single" w:sz="12" w:space="6" w:color="auto"/>
        </w:pBdr>
        <w:spacing w:line="360" w:lineRule="auto"/>
        <w:ind w:left="720" w:hanging="720"/>
        <w:jc w:val="both"/>
        <w:rPr>
          <w:b/>
        </w:rPr>
      </w:pPr>
      <w:r>
        <w:rPr>
          <w:b/>
        </w:rPr>
        <w:t xml:space="preserve">3.  Bahasa Melayu sebagai tonggak kebudayaan Melayu </w:t>
      </w:r>
      <w:r w:rsidR="002F3F45">
        <w:rPr>
          <w:b/>
        </w:rPr>
        <w:t>mengalami gerhana b</w:t>
      </w:r>
      <w:r w:rsidR="00DC08D9">
        <w:rPr>
          <w:b/>
        </w:rPr>
        <w:t>u</w:t>
      </w:r>
      <w:r w:rsidR="002F3F45">
        <w:rPr>
          <w:b/>
        </w:rPr>
        <w:t>daya</w:t>
      </w:r>
    </w:p>
    <w:p w:rsidR="008D7DEC" w:rsidRDefault="008D7DEC" w:rsidP="008D7DEC">
      <w:pPr>
        <w:pBdr>
          <w:bottom w:val="single" w:sz="12" w:space="6" w:color="auto"/>
        </w:pBdr>
        <w:spacing w:line="360" w:lineRule="auto"/>
        <w:jc w:val="both"/>
      </w:pPr>
      <w:r>
        <w:t>3</w:t>
      </w:r>
      <w:r w:rsidRPr="002A12D0">
        <w:t>.</w:t>
      </w:r>
      <w:r>
        <w:t>1</w:t>
      </w:r>
      <w:r w:rsidRPr="002A12D0">
        <w:t xml:space="preserve"> </w:t>
      </w:r>
      <w:r>
        <w:t xml:space="preserve">     </w:t>
      </w:r>
      <w:r w:rsidRPr="002A12D0">
        <w:t xml:space="preserve">Bahasa </w:t>
      </w:r>
      <w:r>
        <w:t xml:space="preserve">Melayu sebagai asas utama kebudayaan Melayu dan kebudayaan negara, malah bahasa yang  telah </w:t>
      </w:r>
      <w:r w:rsidR="00DC08D9">
        <w:t>beralaf</w:t>
      </w:r>
      <w:r w:rsidR="00621F87">
        <w:t>-</w:t>
      </w:r>
      <w:r>
        <w:t>alaf menjadi wahana tamadun di rantau ini digerhanakan oleh pihak-pihak tertentu sehingga</w:t>
      </w:r>
      <w:r w:rsidRPr="002A12D0">
        <w:t xml:space="preserve"> </w:t>
      </w:r>
      <w:r>
        <w:t xml:space="preserve">bahasa Melayu mengalami kemerosotan dalam  dua aspek, iaitu aspek </w:t>
      </w:r>
      <w:r w:rsidRPr="001F4C6F">
        <w:rPr>
          <w:b/>
        </w:rPr>
        <w:t xml:space="preserve">taraf </w:t>
      </w:r>
      <w:r>
        <w:t xml:space="preserve">dan </w:t>
      </w:r>
      <w:r w:rsidRPr="001F4C6F">
        <w:rPr>
          <w:b/>
        </w:rPr>
        <w:t>mutu</w:t>
      </w:r>
      <w:r>
        <w:t xml:space="preserve">nya. </w:t>
      </w:r>
    </w:p>
    <w:p w:rsidR="008D7DEC" w:rsidRDefault="008D7DEC" w:rsidP="008D7DEC">
      <w:pPr>
        <w:pBdr>
          <w:bottom w:val="single" w:sz="12" w:space="6" w:color="auto"/>
        </w:pBdr>
        <w:spacing w:line="360" w:lineRule="auto"/>
        <w:jc w:val="both"/>
      </w:pPr>
      <w:r>
        <w:t xml:space="preserve"> 3.2</w:t>
      </w:r>
      <w:r>
        <w:tab/>
      </w:r>
      <w:r w:rsidRPr="0040243A">
        <w:rPr>
          <w:b/>
        </w:rPr>
        <w:t>Kemerosotan dalam aspek taraf</w:t>
      </w:r>
      <w:r>
        <w:t xml:space="preserve"> bermaksud penyempitan penggunaan bahasa Melayu dalam bidang-bidang yang telah ditetapkan penggunaannya oleh undang-undang, iaitu Perlembagaan Persekutuan, Perkara 152, Akta Bahasa Kebangsaan, Akta Pendidikan dan Akta Dewan Bahasa dan Pustaka. Sebagai contoh, penggunaan bahasa Melayu dalam bidang pentadbiran, undang-undang, penyiaran dan pendidikan</w:t>
      </w:r>
      <w:r w:rsidR="0024627D">
        <w:t xml:space="preserve"> </w:t>
      </w:r>
      <w:r w:rsidR="00481DC5">
        <w:t xml:space="preserve">masih belum betul-betul meluas meskipun negara </w:t>
      </w:r>
      <w:r w:rsidR="0078211C">
        <w:t>hampir menjangkau tujud dasawarsa merdeka.</w:t>
      </w:r>
      <w:r w:rsidR="00481DC5">
        <w:t xml:space="preserve"> </w:t>
      </w:r>
      <w:r>
        <w:t xml:space="preserve">  Apabila subjek-subjek yang berteraskan sains dan matematik diputuskan diajarkan dalam bahasa Inggeris (sehingga unjurannya menunjukkan bahawa  penggunaan bahasa Inggeris sehingga akan mencapai 80% dalam sistem pendidikan negara), misalnya pasti tidak dapat memenuhi aspirasi menjadikan bahasa Melayu sebagai bahasa penghantar utama sistem pendidikan.</w:t>
      </w:r>
      <w:r w:rsidR="009372EB">
        <w:t xml:space="preserve"> PPSMI telah dimansuhkan tetapi </w:t>
      </w:r>
      <w:r w:rsidR="00493F6A">
        <w:t xml:space="preserve">DLP masih </w:t>
      </w:r>
      <w:r w:rsidR="00E11387">
        <w:t xml:space="preserve">menimbulkan polarisasi yang membahagi kelompok kepada dua pola, yang </w:t>
      </w:r>
      <w:r w:rsidR="0070238E">
        <w:t xml:space="preserve">berpendidikan berasaskan bahasa negara dan satu lagi yang berasaskan bahasa asing. Keadaan ini tentu </w:t>
      </w:r>
      <w:r w:rsidR="00177759">
        <w:t>tidak memenuhi</w:t>
      </w:r>
      <w:r w:rsidR="0070238E">
        <w:t xml:space="preserve"> harapan </w:t>
      </w:r>
      <w:r w:rsidR="001144FB">
        <w:t xml:space="preserve">untuk pembinaan negara yang </w:t>
      </w:r>
      <w:r w:rsidR="00E14A32">
        <w:t xml:space="preserve">berasaskan jati diri dan acuan sendiri, sebagaimana  yang </w:t>
      </w:r>
      <w:r w:rsidR="00765D47">
        <w:t>dahulu digerakkan dalam Wawasan 2020.</w:t>
      </w:r>
    </w:p>
    <w:p w:rsidR="008D7DEC" w:rsidRPr="000346A6" w:rsidRDefault="008D7DEC" w:rsidP="008D7DEC">
      <w:pPr>
        <w:pBdr>
          <w:bottom w:val="single" w:sz="12" w:space="6" w:color="auto"/>
        </w:pBdr>
        <w:spacing w:line="360" w:lineRule="auto"/>
        <w:jc w:val="both"/>
      </w:pPr>
      <w:r w:rsidRPr="00E57346">
        <w:t>3.3</w:t>
      </w:r>
      <w:r>
        <w:rPr>
          <w:b/>
        </w:rPr>
        <w:t xml:space="preserve">    </w:t>
      </w:r>
      <w:r w:rsidRPr="0040243A">
        <w:rPr>
          <w:b/>
        </w:rPr>
        <w:t>Kemerosotan dalam aspek mutu bahasa</w:t>
      </w:r>
      <w:r>
        <w:t xml:space="preserve"> pula berkaitan dengan kurang pekanya sebilangan anggota masyarakat terhadap bentuk bahasa Melayu yang baku dan ragam bahasa Melayu rasmi, khususnya dalam konteks bidang yang rasmi seperti pentadbiran, </w:t>
      </w:r>
      <w:r>
        <w:lastRenderedPageBreak/>
        <w:t>penyiaran dan pendidikan. Percampuran ragam bahasa basahan (yang ditandai oleh fenomena bahasa rojak atau istilah linguistiknya peralihan kod, bahasa sms, bahasa sembang di internet, dan sebagainya</w:t>
      </w:r>
      <w:r w:rsidR="00BB74E5">
        <w:t xml:space="preserve"> yang dikenal sebagai bahasa medua sosial</w:t>
      </w:r>
      <w:r>
        <w:t xml:space="preserve">) dengan bahasa yang baku dalam situasi rasmi menjadikan bahasa Melayu kehilangan darjat dan citra sebagai bahasa budaya tinggi. </w:t>
      </w:r>
      <w:r w:rsidR="00740E03">
        <w:t>Kejadian leluasanya bahasa yang yang menggambarkan kehilangan adab</w:t>
      </w:r>
      <w:r w:rsidR="007B0701">
        <w:t xml:space="preserve">, termasuk bahasa yang tidak </w:t>
      </w:r>
      <w:r w:rsidR="00F738FF">
        <w:t xml:space="preserve">mulia </w:t>
      </w:r>
      <w:r w:rsidR="007B0701">
        <w:t>di dewan yang mulia (Parlimen)</w:t>
      </w:r>
      <w:r w:rsidR="00F738FF">
        <w:t xml:space="preserve"> cukup menyesakkan dada</w:t>
      </w:r>
      <w:r w:rsidR="00585FF0">
        <w:t>.</w:t>
      </w:r>
      <w:r w:rsidR="007B0701">
        <w:t xml:space="preserve"> </w:t>
      </w:r>
      <w:r>
        <w:t xml:space="preserve">Demikian juga, semakin tidak nyata semangat cinta dan hormat kepada bahasa Melayu sebagai bahasa kebangsaan dan asas jati diri negara apabila kian banyak terjadi fenomena penamaan tempat, bangunan dan jalan, termasuk di kawasan yang menjadi pusat pentadbiran negara, yang mengutamakan nama berdasarkan bahasa asing (misalnya </w:t>
      </w:r>
      <w:r>
        <w:rPr>
          <w:i/>
        </w:rPr>
        <w:t>prec</w:t>
      </w:r>
      <w:r w:rsidRPr="00EE29C3">
        <w:rPr>
          <w:i/>
        </w:rPr>
        <w:t>inct</w:t>
      </w:r>
      <w:r>
        <w:rPr>
          <w:i/>
        </w:rPr>
        <w:t>, parcel</w:t>
      </w:r>
      <w:r>
        <w:t xml:space="preserve"> dan </w:t>
      </w:r>
      <w:r w:rsidRPr="00EE29C3">
        <w:rPr>
          <w:i/>
        </w:rPr>
        <w:t>boulevard</w:t>
      </w:r>
      <w:r>
        <w:rPr>
          <w:i/>
        </w:rPr>
        <w:t>).</w:t>
      </w:r>
      <w:r w:rsidRPr="00EE29C3">
        <w:rPr>
          <w:i/>
        </w:rPr>
        <w:t xml:space="preserve"> </w:t>
      </w:r>
      <w:r>
        <w:t>Syukurlah Perbadanan Putrajaya telah mengambil langkah beransur-ansur mengubah nama-nama tersebut atas keputusan Kabinet, sesudah desakan demi desakan dikemukakan oleh pejuang bahasa.</w:t>
      </w:r>
    </w:p>
    <w:p w:rsidR="008D7DEC" w:rsidRDefault="008D7DEC" w:rsidP="008D7DEC">
      <w:pPr>
        <w:pBdr>
          <w:bottom w:val="single" w:sz="12" w:space="6" w:color="auto"/>
        </w:pBdr>
        <w:spacing w:line="360" w:lineRule="auto"/>
        <w:jc w:val="both"/>
      </w:pPr>
    </w:p>
    <w:p w:rsidR="008D7DEC" w:rsidRDefault="008D7DEC" w:rsidP="008D7DEC">
      <w:pPr>
        <w:pBdr>
          <w:bottom w:val="single" w:sz="12" w:space="6" w:color="auto"/>
        </w:pBdr>
        <w:spacing w:line="360" w:lineRule="auto"/>
        <w:jc w:val="both"/>
      </w:pPr>
      <w:r>
        <w:t>3.4  Senario kini tentang kedudukan bahasa Melayu menunjukkan kian kurang terbudayanya bahasa Melayu dalam kalangan sejumlah anggota masyarakat, khususnya dalam konteks yang fungsional, iaitu yang berkaitan dengan kedudukan bahasa Melayu sebagai bahasa kebangsaan, bahasa rasmi</w:t>
      </w:r>
      <w:r w:rsidR="00EC2A1B">
        <w:t>,</w:t>
      </w:r>
      <w:r w:rsidR="00A32E71">
        <w:t xml:space="preserve"> </w:t>
      </w:r>
      <w:r>
        <w:t xml:space="preserve"> bahasa ilmu</w:t>
      </w:r>
      <w:r w:rsidR="00A32E71">
        <w:t xml:space="preserve"> dan bahasa ekonomi</w:t>
      </w:r>
      <w:r>
        <w:t xml:space="preserve">. Senario itu tergambar pada </w:t>
      </w:r>
      <w:r w:rsidRPr="002A63BA">
        <w:t>beberapa perkara yang berikut:</w:t>
      </w:r>
    </w:p>
    <w:p w:rsidR="008D7DEC" w:rsidRDefault="008D7DEC" w:rsidP="008D7DEC">
      <w:pPr>
        <w:pBdr>
          <w:bottom w:val="single" w:sz="12" w:space="6" w:color="auto"/>
        </w:pBdr>
        <w:spacing w:line="360" w:lineRule="auto"/>
        <w:jc w:val="both"/>
      </w:pPr>
      <w:r>
        <w:t xml:space="preserve">i. Penghayatan </w:t>
      </w:r>
      <w:r w:rsidR="00A32E71">
        <w:t xml:space="preserve">sejumlah </w:t>
      </w:r>
      <w:r>
        <w:t>penjawat awam yang</w:t>
      </w:r>
      <w:r w:rsidR="00521151">
        <w:t xml:space="preserve"> masih</w:t>
      </w:r>
      <w:r>
        <w:t xml:space="preserve"> kurang memuaskan dalam pelaksanaan    peruntukan Perkara 152</w:t>
      </w:r>
      <w:r w:rsidR="00521151">
        <w:t>(6)</w:t>
      </w:r>
      <w:r>
        <w:t xml:space="preserve"> tentang peranan bahasa Melayu sebagai bahasa rasmi </w:t>
      </w:r>
      <w:r w:rsidR="00521151">
        <w:t>dalam pentadbiran peringkat persekutuan  negeri</w:t>
      </w:r>
      <w:r w:rsidR="0038596F">
        <w:t xml:space="preserve"> dan pihak berkuasa awam s</w:t>
      </w:r>
      <w:r>
        <w:t>ehingga masih banyak urusan rasmi seperti mesyuarat, pekeliling, majlis rasmi dan sebagainya yang masih tidak mengutamakan bahasa Melayu seperti yang ditafsirkan sebagai bahasa rasmi dalam Perlembagaan</w:t>
      </w:r>
      <w:r w:rsidR="0038596F">
        <w:t xml:space="preserve"> Persekutuan. </w:t>
      </w:r>
    </w:p>
    <w:p w:rsidR="008D7DEC" w:rsidRDefault="008D7DEC" w:rsidP="008D7DEC">
      <w:pPr>
        <w:pBdr>
          <w:bottom w:val="single" w:sz="12" w:space="6" w:color="auto"/>
        </w:pBdr>
        <w:spacing w:line="360" w:lineRule="auto"/>
        <w:jc w:val="both"/>
      </w:pPr>
      <w:r>
        <w:t>ii. Tidak tegasnya dan tidak selarasnya penguatkuasaan penggunaan bahasa dalam      sektor tertentu seperti penggunaan bahasa Melayu sebagai bahasa kebangsaan di tempat awam</w:t>
      </w:r>
      <w:r w:rsidR="001B2870">
        <w:t xml:space="preserve"> dan penyiaran. </w:t>
      </w:r>
    </w:p>
    <w:p w:rsidR="008D7DEC" w:rsidRDefault="008D7DEC" w:rsidP="008D7DEC">
      <w:pPr>
        <w:pBdr>
          <w:bottom w:val="single" w:sz="12" w:space="6" w:color="auto"/>
        </w:pBdr>
        <w:spacing w:line="360" w:lineRule="auto"/>
        <w:jc w:val="both"/>
      </w:pPr>
      <w:r>
        <w:t xml:space="preserve">iii. Pengurangan peranan bahasa Melayu dalam sistem pendidikan sebagai kesan pelaksanaan beberapa keputusan, seperti pengajaran subjek-subjek berasaskan sains dan matematik dalam bahasa Inggeris di sekolah, peningkatan dan peluasan bahasa Inggeris </w:t>
      </w:r>
      <w:r>
        <w:lastRenderedPageBreak/>
        <w:t>sebagai bahasa penghantar kursus di IPTA dan juga pengecualian pengajaran di IPTS dalam bahasa asing serta pengecualian pengajaran bahasa Melayu sebagai subjek wajib.</w:t>
      </w:r>
    </w:p>
    <w:p w:rsidR="008D7DEC" w:rsidRDefault="008D7DEC" w:rsidP="008D7DEC">
      <w:pPr>
        <w:pBdr>
          <w:bottom w:val="single" w:sz="12" w:space="6" w:color="auto"/>
        </w:pBdr>
        <w:spacing w:line="360" w:lineRule="auto"/>
        <w:jc w:val="both"/>
      </w:pPr>
      <w:r>
        <w:t>iv. Globalisasi yang sebahagian besarnya melalui perantaraan bahasa asing, khususnya  bahasa Inggeris, sehingga timbul keghairahan yang kadang kala berlebihan dalam kalangan pelbagai lapisan masyarakat (pemimpin, profesional dan orang awam) untuk mengutamakan penguasaan bahasa Inggeris dan mengurangkan perhatian kepada penggunaan bahasa Melayu.</w:t>
      </w:r>
    </w:p>
    <w:p w:rsidR="008D7DEC" w:rsidRDefault="008D7DEC" w:rsidP="008D7DEC">
      <w:pPr>
        <w:pBdr>
          <w:bottom w:val="single" w:sz="12" w:space="6" w:color="auto"/>
        </w:pBdr>
        <w:spacing w:line="360" w:lineRule="auto"/>
        <w:jc w:val="both"/>
      </w:pPr>
      <w:r>
        <w:t>v.  Budaya berbahasa Melayu dalam pelbagai aspek kehidupan masyarakat Malaysia,  termasuk dalam kalangan orang Melayu sendiri tidak cukup mantap kerana   adanya anggapan bahawa bahasa Melayu  tidak berkolerasi dengan taraf sosial dan pendidikan serta tidak mempunyai nilai ekonomi yang tinggi, sementara bahasa Inggeris dianggap menjadi kayu ukur taraf sosial dan  pendidikan serta menjanjikan pulangan ekonomi, misalnya dalam hal peluang pekerjaan. Jika bahasa Melayu digunakan pula, masih besar jumlah anggota masyarakat, termasuk golongan yang berpengaruh yang menggunakannya pada tahap mutu bahasa yang tidak begitu mencerminkan budaya tinggi.</w:t>
      </w:r>
    </w:p>
    <w:p w:rsidR="008D7DEC" w:rsidRDefault="008D7DEC" w:rsidP="008D7DEC">
      <w:pPr>
        <w:pBdr>
          <w:bottom w:val="single" w:sz="12" w:space="6" w:color="auto"/>
        </w:pBdr>
        <w:spacing w:line="360" w:lineRule="auto"/>
        <w:jc w:val="both"/>
      </w:pPr>
      <w:r>
        <w:t xml:space="preserve"> vi. Kenyataan yang merendahkan taraf dan relevannya bahasa Melayu turut            mengurangkan perhatian dan keyakinan sebilangan anggota masyarakat  kepada            bahasa Melayu. Sebagai contoh, dalam pada DBP mengusahakan pelibatan sektor  swasta menggunakan bahasa kebangsaan  pada papan perniagaan dan iklan mereka, Menteri Perumahan dan Kerajaan Tempatan (menurut laporan </w:t>
      </w:r>
      <w:r>
        <w:rPr>
          <w:i/>
        </w:rPr>
        <w:t>The Star</w:t>
      </w:r>
      <w:r>
        <w:t xml:space="preserve"> pada 1 Januari 2004) membuat kenyataan bahawa penggunaan bahasa kebangsaan tidak akan diwajibkan lagi pada papan perniagaan dan iklan. Seorang menteri kanan pula, melalui media juga, mengajak masyarakat mengabaikan pejuang bahasa yang didakwanya berfikiran sempit, lalu menyeru agar digiatkan usaha meluaskan penggunaan bahasa Inggeris untuk mencapai kemajuan, dan dengan tidak segan-silu atau berasa hormat kepada salah satu asas kenegaraan, iaitu bahasa kebangsaan, mengisytiharkan bahawa urusan di kementeriannya kebanyakannya dilaksanakan dengan menggunakan bahasa Inggeris.</w:t>
      </w:r>
    </w:p>
    <w:p w:rsidR="008D7DEC" w:rsidRDefault="008D7DEC" w:rsidP="008D7DEC">
      <w:pPr>
        <w:pBdr>
          <w:bottom w:val="single" w:sz="12" w:space="6" w:color="auto"/>
        </w:pBdr>
        <w:spacing w:line="360" w:lineRule="auto"/>
        <w:jc w:val="both"/>
      </w:pPr>
      <w:r>
        <w:t>3.5 Secara khusus, dalam s</w:t>
      </w:r>
      <w:r w:rsidRPr="002A12D0">
        <w:t xml:space="preserve">istem </w:t>
      </w:r>
      <w:r>
        <w:t>p</w:t>
      </w:r>
      <w:r w:rsidRPr="002A12D0">
        <w:t>endidikan</w:t>
      </w:r>
      <w:r>
        <w:t xml:space="preserve">, telah berlaku penurunan martabat dan peranan bahasa Melayu sebagai bahasa ilmu apabila dilakukan tindakan yang jelas untuk mengurangkan peranan bahasa Melayu sebagai bahasa penghantar utama sistem pendidikan, iaitu dasar yang diasaskan pada Penyata Razak 1956. Pada tahun 1993, </w:t>
      </w:r>
      <w:r>
        <w:lastRenderedPageBreak/>
        <w:t xml:space="preserve">Perdana Menteri waktu itu, Dr. Mahathir Mohamad membuat pengisytiharan bahawa semua kuliah sains dan tekonologi di universiti hendaklah disampaikan dalam bahasa Inggeris. Keputusannya itu bertentangan dengan pendiriannya pada awal tahun 1970-an ketika menjadi Pengerusi Majlis Universiti Kebangsaan yang dengan tegas menyatakan bahawa bahasa Melayu mestilah dijadikan bahasa penghantar utama untuk semua kursus di universiti. Pada waktu itu, kumpulan-kumpulan cendekiawan yang faham dan masih kental semangat kebangsaannya mengadakan pertemuan demi pertemuan dan gerakan menasihati kerajaan agar tidak melaksanakan keputusan Perdana Menteri. Sebahagian besar memorandum, resolusi dan pernyataan serta makalah yang membantah keputusan telah diterbitkan oleh Persatuan Linguistik Malaysia pada tahun 1996 dalam buku yang berjudul </w:t>
      </w:r>
      <w:r>
        <w:rPr>
          <w:i/>
        </w:rPr>
        <w:t>Manifesto Budaya: Pupus Bahasa Pupuslah Bangsa</w:t>
      </w:r>
      <w:r>
        <w:t xml:space="preserve">, dengan Allahyarham Asraf sebagai editornya. </w:t>
      </w:r>
      <w:r w:rsidR="005C0393">
        <w:t>Takdirnya</w:t>
      </w:r>
      <w:r>
        <w:t xml:space="preserve"> ketika itu masih ada tenaga unggul dalam kepemimpinan negara yang menjadi penaung kepada gerakan kebangsaan  sehingga akhirnya keputusan itu senyap begitu sahaja.</w:t>
      </w:r>
      <w:r w:rsidR="006F69FC">
        <w:t xml:space="preserve"> PMX ialah tokoh yang dimaksudkan yang ketika itu berada dalam kerajaan BN.</w:t>
      </w:r>
    </w:p>
    <w:p w:rsidR="008D7DEC" w:rsidRDefault="008D7DEC" w:rsidP="008D7DEC">
      <w:pPr>
        <w:pBdr>
          <w:bottom w:val="single" w:sz="12" w:space="6" w:color="auto"/>
        </w:pBdr>
        <w:spacing w:line="360" w:lineRule="auto"/>
        <w:jc w:val="both"/>
      </w:pPr>
      <w:r>
        <w:t xml:space="preserve">          Tidak sampai 10 tahun kemudian, iaitu pada tahun 2002, Perdana Menteri yang sama membuat pengumuman bahawa mata pelajaran sains dan matematik di sekolah akan diajarkan dalam bahasa Inggeris pada tahun berikutnya, iaitu tahun 2003. Inilah rasanya kali pertama dalam sejarah negara ini satu dasar baru yang merombak dasar selama puluhan tahun dilaksanakan dalam tempoh yang cukup singkat, iaitu satu tahun. Orang yang tidak lupa kepada sejarah dasar dan sistem pendidikan  di negara ini tentu masih ingat bahawa dasar pelaksanaan bahasa Melayu sebagai bahasa penghantar utama sistem pendidikan yang digagaskan oleh Jawatankuasa Pelajaran Razak 1956 dan kemudian diperkukuh oleh Jawatankuasa Penyemak Pelajaran Rahman Talib 1960 hingga diterapkan dalam Akta Pelajaran 1961, baru dilaksanakan dengan pesat pada tahun 1970 apabila Abdul Rahman Ya`kub (Tun Datuk Patinggi) menjadi Menteri Pelajaran. Ertinya untuk melaksanakan dasar yang menjadi acuan pembentukan generasi baru yang bersatu padu dan memperoleh ilmu serta sistem nilai melalui satu bahasa kebangsaan hanya dapat dimulakan berbelas-belas tahun kemudian. </w:t>
      </w:r>
    </w:p>
    <w:p w:rsidR="008D7DEC" w:rsidRDefault="008D7DEC" w:rsidP="008D7DEC">
      <w:pPr>
        <w:pBdr>
          <w:bottom w:val="single" w:sz="12" w:space="6" w:color="auto"/>
        </w:pBdr>
        <w:spacing w:line="360" w:lineRule="auto"/>
        <w:jc w:val="both"/>
      </w:pPr>
      <w:r>
        <w:t xml:space="preserve">          Kemudian apabila kerajaan mendapati perlunya sistem pendidikan yang menekanakan pembinaan manusiawi, maka Jawatankuasa Kabinet yang dipengerusikan </w:t>
      </w:r>
      <w:r>
        <w:lastRenderedPageBreak/>
        <w:t xml:space="preserve">oleh Dr. Mahathir Mohamad sebagai Menteri Pelajaran ketika itu membuat kajian dan menerbitkan kajian itu pada tahun 1979. Sebagai hasil rumusan dan syor jawatankuasa tersebut, dirancang pelaksanaan Kurikulum Bersepadu Sekolah Rendah (KBSR) dan Kurikulum Bersepadu Sekolah Menengah (KBSM). Ternyata bahawa pelaksanaan dasar dan sistem baru itu mengambil waktu lapan tahun kerana hanya dilaksanakan pada tahun 1988 sesudah melalui kajian demi kajian dan penyempurnaan prasarana.                  </w:t>
      </w:r>
    </w:p>
    <w:p w:rsidR="008D7DEC" w:rsidRDefault="008D7DEC" w:rsidP="008D7DEC">
      <w:pPr>
        <w:pBdr>
          <w:bottom w:val="single" w:sz="12" w:space="6" w:color="auto"/>
        </w:pBdr>
        <w:spacing w:line="360" w:lineRule="auto"/>
        <w:jc w:val="both"/>
      </w:pPr>
      <w:r>
        <w:t xml:space="preserve">          Setelah terlaksana Dasar Pendidikan Kebangsaan yang berteraskan bahasa Melayu sebagai bahasa penghantar utama selama kira-kira 30 tahun, dengan kejayaan melahirkan jutaan lepasan di peringkat SPM yang sebahagiannya kemudian melanjutkan pengajian di peringkat tinggi dan menjadi tenaga penggerak pembangunan negara dalam pelbagai bidang, dilakukan perubahan yang cukup drastik. Tiada kajian yang dijalankan dan tiada perundingan yang dilakukan dengan pakar-pakar pendidikan. Bahkan tiada sama sekali dilakukan cuba uji melalui projek rintis di sejumlah sekolah seperti yang lazimnya dilakukan dalam pelaksanaan mana-mana sistem yang baharu.</w:t>
      </w:r>
    </w:p>
    <w:p w:rsidR="008D7DEC" w:rsidRDefault="008D7DEC" w:rsidP="008D7DEC">
      <w:pPr>
        <w:pBdr>
          <w:bottom w:val="single" w:sz="12" w:space="6" w:color="auto"/>
        </w:pBdr>
        <w:spacing w:line="360" w:lineRule="auto"/>
        <w:jc w:val="both"/>
      </w:pPr>
      <w:r>
        <w:t xml:space="preserve">          Seminar, forum, dialog, memorandum dan pernyataan media yang mengemukakan bantahan atau sekurang-kurangnya permintaan agar ditangguhkan pelaksanaan dasar baharu itu hampir-hampir tidak diendahkan. Resolusi Kongres Pendidikan Melayu Kedua pada 26 – 27 Mac 2005 yang mendesak ditangguhkan pelaksanaan pengajaran sains dan matematik dalam bahasa Inggeris dipandang sepi, malah beberapa hari sesudah tamat kongres itu, Timbalan Perdana Menteri yang mempengerusikan Mesyuarat Jemaah Menteri mengumumkan bahawa dasar itu diteruskan, walaupun dalam ucapan penutupan kongres beliau berjanji bahawa kerajaan akan membuat kajian yang mendalam untuk menimbangkan keputusan meneruskan atau menangguhkan dasar baharu itu. Sejarah baharu telah berlaku di negara ini sekali lagi apabila “kajian mendalam” selesai dalam tempoh tiga hari! Yang bangkit bersuara orang-orang yang sama, yang telah dianggap fanatik, ekstrem, jumud dan pernah didakwa pengkhianat, kerana kononnya menghalang anak bangsa menjadi pandai dan menghalang anak bangsa menguasai bahasa asing. Yang terkini ialah apabila resolusi Badan Perhubungan UMNO Johor sebagai resolusi Konvensyen UMNO Johor pada penghujung bulan Oktober tahun 2006 yang meminta disemak dasar meritokrasi dan pengajaran sains dan matematik dalam bahasa Inggeris dan resolusi Kongres Bahasa dan Persuratan Melayu Ke-7 (6-8 November 2006) yang turut </w:t>
      </w:r>
      <w:r>
        <w:lastRenderedPageBreak/>
        <w:t xml:space="preserve">mendesak dikaji dasar pelaksanaan pengajaran sains dan matematik dalam bahasa Inggeris ditolak dengan kenyataan tegas pemimpin negara bahawa dasar tersebut tetap diteruskan. </w:t>
      </w:r>
    </w:p>
    <w:p w:rsidR="008D7DEC" w:rsidRDefault="008D7DEC" w:rsidP="008D7DEC">
      <w:pPr>
        <w:pBdr>
          <w:bottom w:val="single" w:sz="12" w:space="6" w:color="auto"/>
        </w:pBdr>
        <w:spacing w:line="360" w:lineRule="auto"/>
        <w:jc w:val="both"/>
      </w:pPr>
      <w:r>
        <w:t xml:space="preserve">          Beberapa kajian ilmiah peringkat  sarjana dan kajian institusi serta individu tertentu menunjukkan bahawa pelaksanan dasar baharu itu membawa bencana dan padah yang bukan kecil. Implikasi negatif yang cukup segera dirasakan daripada pelaksanaan bahasa Inggeris dalam pengajaran sains dan matematik, terutama oleh anak-anak di luar bandar yang majoritinya  orang Melayu ialah gangguan dalam penguasaan ilmu sains dan matematik disebabkan oleh faktor penggunaan bahasa asing. Pelajar mengalami masalah kerana terpaksa memindahkan konsep-konsep sains dan matematik daripada bahasa asing ke dalam bahasa ibundanya dalam keadaan pelajar tidak atau belum menguasai bahasa asing itu. Bilangan pelajar yang terlibat dengan pelaksanaan dasar pengajaran sains dan matematik dalam bahasa Inggeris sehingga tahun 2004 ialah 1.88 juta orang. Jika sekalipun 50% daripada mereka yang tinggal di kawasan bandar dianggap menguasai bahasa Inggeris, namun terdapat hampir 1 juta (0.94 juta), terutama pelajar di luar bandar yang menghadapi masalah pemelajaran sains dan matematik dalam bahasa Inggeris. Hakikat yang penting ialah bahawa golongan pelajar yang paling banyak menjadi mangsa daripada pelaksanaan dasar tersebut terdiri daripada anak-anak bangsa Melayu.     </w:t>
      </w:r>
    </w:p>
    <w:p w:rsidR="008D7DEC" w:rsidRDefault="008D7DEC" w:rsidP="008D7DEC">
      <w:pPr>
        <w:pBdr>
          <w:bottom w:val="single" w:sz="12" w:space="6" w:color="auto"/>
        </w:pBdr>
        <w:spacing w:line="360" w:lineRule="auto"/>
        <w:jc w:val="both"/>
      </w:pPr>
      <w:r>
        <w:t xml:space="preserve">          Kajian yang dijalankan oleh pensyarah Universiti Kebangsaan Malaysia, Nor Hashimah Jalaluddin (2004) menunjukkan ketidaksediaan pelajar belajar sains dan matematik dalam bahasa Inggerus. Kenyataan tersebut tergambar pada dapatan kajian bahawa 75% pelajar tidak setuju sains dan matematik diajarkan dalam bahasa Inggeris, 77% setuju bahawa bahasa Melayu mampu menyampaikan sains dan matematik dengan berkesan, 71% meminati sains dan matematik kerana diajarkan dalam bahasa Melayu, 70% yakin akan cemerlang dalam sains dan matematik jika diajarkan dalam bahasa Melayu. Kajian DBP-UKM pada tahun 2004 tentang persepsi pelajar menunjukkan bahawa amat rendah tahap kesediaan pelajar untuk menerima pengajaran sains dan matematik dalam bahasa Inggeris. Kesediaan mereka belajar sains dan matemtik sepenuhnya dalam bahasa Inggeris hanya 5.9% (untuk sains) dan 5% (untuk matematik). </w:t>
      </w:r>
    </w:p>
    <w:p w:rsidR="008D7DEC" w:rsidRDefault="008D7DEC" w:rsidP="008D7DEC">
      <w:pPr>
        <w:pBdr>
          <w:bottom w:val="single" w:sz="12" w:space="6" w:color="auto"/>
        </w:pBdr>
        <w:spacing w:line="360" w:lineRule="auto"/>
        <w:jc w:val="both"/>
      </w:pPr>
      <w:r>
        <w:t xml:space="preserve">          Yang lebih malang lagi, kajian yang dijalankan oleh DBP-UKM (2004) menunjukkan penurunan prestasi yang cukup mencemaskan dalam kalangan pelajar yang terlibat dalam mata pelajaran sains, matematik, bahasa Inggeris dan bahkan bahasa </w:t>
      </w:r>
      <w:r>
        <w:lastRenderedPageBreak/>
        <w:t>Melayu. Dalam Peperiksaan Pertengahan Tahun Tingkatan 2 pada tahun pengajian 2004 (pelajar yang mula belajar sains dan matematik di tingkatan 1 pada tahun 2003 dalam bahasa Inggeris), peratus pelajar yang mendapat gred cemerlang (gred A) bagi mata pelajaran sains hanya 11.9% dan bagi mata pelajaran matematik hanya 16.9%. Hampir separuh daripada sampel yang dikaji (45.49%) mendapat gred gagal dalam kedua-dua mata pelajaran tersebut. Bagi mata pelajaran bahasa Inggeris pula, hanya 10.4% yang mencapai gred A. Malang sekali apabila yang mencapai gred A dalam mata pelajaran bahasa Melayu hanya 18.7% dan 16.7% malahan gagal (mendapat gred E). Kejatuhan prestasi dalam mata pelajaran bahasa Melayu itu barangkali disebabkan kekeliruan yang terjadi pada guru dan juga pelajar dalam tempoh peralihan yang mengejut pelaksanaan bahasa Inggeris dalam mata pelajaran sains dan matematik.</w:t>
      </w:r>
    </w:p>
    <w:p w:rsidR="008D7DEC" w:rsidRDefault="008D7DEC" w:rsidP="008D7DEC">
      <w:pPr>
        <w:pBdr>
          <w:bottom w:val="single" w:sz="12" w:space="6" w:color="auto"/>
        </w:pBdr>
        <w:spacing w:line="360" w:lineRule="auto"/>
        <w:jc w:val="both"/>
      </w:pPr>
      <w:r>
        <w:t xml:space="preserve">           Pihak yang sangat penting dalam pelaksanaan dasar tersebut, iaitu guru sendiri menghadapi masalah yangbesar amat besar. Daripada sejumlah 181,340 orang guru di sekolah rendah pada tahun 2004, dianggarkan kira-kira 80,000 orang terlibat dalam pengajaran sains dan matematik dan semuanya terlatih dalam bahasa Melayu yang dijadikan bahasa penghantar utama dalam sistem pendidikan negara sejak tahun 1970. Dengan pelaksanaan dasar tersebut secara mendadak, dapat dipastikan berlakunya masalah pengajaran yang dihadapi oleh guru-guru. Kajian yang dijalankan oleh DBP-UKM pada tahun 2004 di 242 buah sekolah menengah di seluruh negara menunjukkan bahawa guru tidak mempunyai kesediaan untuk mengajarkan sains dan matematik dalam bahasa Inggeris. Hanya 54.7% guru sains dan 62.2% guru matematik yang mampu menerangkan konsep sains dan matematik dalam bahasa Inggeris. Kajian Norhashimah Jalaluddin yang dijalankan pada tahun 2004 dengan jelas menunjukkan bahawa 81% guru mahu sains dan matematik diajarkan dalam bahasa Melayu, 72% mengatakan bahawa pencapaian pelajar dalam sains da matematik akan lebih cemerlang jika diajarkan dalam bahasa Melayu, dan 79% berpendapat bahawa pelajar lebih dapat menumpukan perhatian jika kedua-dua mata pelajaran itu diajarkan dalam bahasa Melayu.        </w:t>
      </w:r>
    </w:p>
    <w:p w:rsidR="008D7DEC" w:rsidRDefault="008D7DEC" w:rsidP="008D7DEC">
      <w:pPr>
        <w:pBdr>
          <w:bottom w:val="single" w:sz="12" w:space="6" w:color="auto"/>
        </w:pBdr>
        <w:spacing w:line="360" w:lineRule="auto"/>
        <w:jc w:val="both"/>
      </w:pPr>
      <w:r>
        <w:t xml:space="preserve">          Kini peribahasa “lulus jarum luluslah kelindan” sudah mula berlaku di Institut Pengajian Tinggi Awam apabila semua universiti kerajaan telah mula melaksanakan dasar ke arah pengajaran subjek-subjek sains dan teknologi dalam bahasa Inggeris, sebagai suatu kesinambungan yang logis daripada dasar yang dilaksanakan di peringkat sekolah. </w:t>
      </w:r>
      <w:r>
        <w:lastRenderedPageBreak/>
        <w:t>Universiti seakan-akan tiada pilihan lain kerana pelanggan yang diterima merupakan mereka yang telah dilatih dalam bahasa Inggeris.</w:t>
      </w:r>
      <w:r w:rsidR="00634AD5">
        <w:t xml:space="preserve"> Pelan </w:t>
      </w:r>
      <w:r w:rsidR="006B5486">
        <w:t xml:space="preserve">Pemartabatan Bahasa Melayu sebagai Bahasa Ilmu di IPT yang dimulakan.pada tahun 2011 belum memperlihatkan </w:t>
      </w:r>
      <w:r w:rsidR="000A22D9">
        <w:t xml:space="preserve">kesan yang memuaskan. </w:t>
      </w:r>
      <w:r>
        <w:t xml:space="preserve">Akhirnya, sebagaimana yang dirumuskan oleh Kumpulan Prihatian (2005), kita akan menyaksikan kesan-kesan yang berikut daripada penarikan semula dasar bahasa Melayu sebagai bahasa penghantar utama:  </w:t>
      </w:r>
    </w:p>
    <w:p w:rsidR="008D7DEC" w:rsidRDefault="008D7DEC" w:rsidP="008D7DEC">
      <w:pPr>
        <w:pBdr>
          <w:bottom w:val="single" w:sz="12" w:space="6" w:color="auto"/>
        </w:pBdr>
        <w:spacing w:line="360" w:lineRule="auto"/>
        <w:jc w:val="both"/>
        <w:rPr>
          <w:bCs/>
          <w:lang w:val="sv-SE"/>
        </w:rPr>
      </w:pPr>
      <w:r>
        <w:rPr>
          <w:b/>
        </w:rPr>
        <w:t>a. A</w:t>
      </w:r>
      <w:r w:rsidRPr="00132B39">
        <w:rPr>
          <w:b/>
          <w:lang w:val="sv-SE"/>
        </w:rPr>
        <w:t>kibat kepada Bahasa Melayu</w:t>
      </w:r>
      <w:r>
        <w:rPr>
          <w:bCs/>
          <w:lang w:val="sv-SE"/>
        </w:rPr>
        <w:t xml:space="preserve">  -  </w:t>
      </w:r>
      <w:r w:rsidRPr="003C2FC3">
        <w:rPr>
          <w:bCs/>
          <w:lang w:val="sv-SE"/>
        </w:rPr>
        <w:t xml:space="preserve">Proses menjadikan bahasa Melayu bahasa ilmu dan bahasa moden akan terhenti. Sebaliknya bahasa Melayu akan terperosok sebagai bahasa pasar sahaja. Istilah yang telah dicipta </w:t>
      </w:r>
      <w:r>
        <w:rPr>
          <w:bCs/>
          <w:lang w:val="sv-SE"/>
        </w:rPr>
        <w:t xml:space="preserve">yang telah mencecah hampir satu juta untuk ratusan bidang ilmu, termasuk ilmu terkini seperti aeroangkasa, </w:t>
      </w:r>
      <w:r w:rsidRPr="003C2FC3">
        <w:rPr>
          <w:bCs/>
          <w:lang w:val="sv-SE"/>
        </w:rPr>
        <w:t xml:space="preserve">tidak akan digunakan dan istilah baru tidak akan dicipta lagi. Buku dalam bidang sains, perubatan, ekonomi, perniagaan dan teknologi tidak akan diterbitkan dalam bahasa Melayu kerana tidak akan ada lagi pembacanya. Kedudukan bahasa Melayu dalam semua bidang, terutama dalam bidang ilmu dan perniagaan di negara bertuah Malaysia ini akan jatuh ke nombor tiga di bawah bahasa Inggeris dan Mandarin. </w:t>
      </w:r>
    </w:p>
    <w:p w:rsidR="008D7DEC" w:rsidRDefault="008D7DEC" w:rsidP="008D7DEC">
      <w:pPr>
        <w:pBdr>
          <w:bottom w:val="single" w:sz="12" w:space="6" w:color="auto"/>
        </w:pBdr>
        <w:spacing w:line="360" w:lineRule="auto"/>
        <w:jc w:val="both"/>
        <w:rPr>
          <w:bCs/>
          <w:lang w:val="sv-SE"/>
        </w:rPr>
      </w:pPr>
      <w:r>
        <w:rPr>
          <w:bCs/>
          <w:lang w:val="sv-SE"/>
        </w:rPr>
        <w:t xml:space="preserve">          Amatlah mencemaskan bahawa pada satu waktu kelak bahasa Melayu hanya menjadi bahasa penghantar bagi kira-kira 20% sahaja, iaitu bagi mata pelajaran yang bukan tergolong dalam sains dan teknologi. </w:t>
      </w:r>
      <w:r w:rsidRPr="0060200F">
        <w:rPr>
          <w:lang w:val="sv-SE"/>
        </w:rPr>
        <w:t>Selalu dihujahkan bahawa perubahan ini hanya bagi dua mata pelajaran sahaja. Hakikatnya jauh berbed</w:t>
      </w:r>
      <w:r>
        <w:rPr>
          <w:lang w:val="sv-SE"/>
        </w:rPr>
        <w:t>a.</w:t>
      </w:r>
      <w:r>
        <w:rPr>
          <w:bCs/>
          <w:lang w:val="sv-SE"/>
        </w:rPr>
        <w:t>Yang berikut ini ialah unjuran yang dapat dirumuskan daripada perancangan yang dibuat oleh Kementerian Pelajaran:</w:t>
      </w:r>
    </w:p>
    <w:p w:rsidR="008D7DEC" w:rsidRDefault="008D7DEC" w:rsidP="008D7DEC">
      <w:pPr>
        <w:pBdr>
          <w:bottom w:val="single" w:sz="12" w:space="6" w:color="auto"/>
        </w:pBdr>
        <w:spacing w:line="360" w:lineRule="auto"/>
        <w:jc w:val="both"/>
        <w:rPr>
          <w:bCs/>
          <w:lang w:val="sv-SE"/>
        </w:rPr>
      </w:pPr>
    </w:p>
    <w:p w:rsidR="008D7DEC" w:rsidRPr="0060200F" w:rsidRDefault="008D7DEC" w:rsidP="008D7DEC">
      <w:pPr>
        <w:pBdr>
          <w:bottom w:val="single" w:sz="12" w:space="6" w:color="auto"/>
        </w:pBdr>
        <w:spacing w:line="360" w:lineRule="auto"/>
        <w:jc w:val="both"/>
      </w:pPr>
      <w:r>
        <w:t xml:space="preserve">              - </w:t>
      </w:r>
      <w:r w:rsidRPr="0060200F">
        <w:t>Sekolah Rendah:</w:t>
      </w:r>
      <w:r>
        <w:t xml:space="preserve"> </w:t>
      </w:r>
      <w:r w:rsidRPr="0060200F">
        <w:t>BM 60%; BI 40%</w:t>
      </w:r>
    </w:p>
    <w:p w:rsidR="008D7DEC" w:rsidRPr="0060200F" w:rsidRDefault="008D7DEC" w:rsidP="008D7DEC">
      <w:pPr>
        <w:spacing w:line="360" w:lineRule="auto"/>
        <w:ind w:left="2160"/>
        <w:jc w:val="both"/>
      </w:pPr>
    </w:p>
    <w:p w:rsidR="008D7DEC" w:rsidRPr="0060200F" w:rsidRDefault="008D7DEC" w:rsidP="008D7DEC">
      <w:pPr>
        <w:spacing w:line="360" w:lineRule="auto"/>
        <w:ind w:left="900"/>
        <w:jc w:val="both"/>
      </w:pPr>
      <w:r>
        <w:t xml:space="preserve">- </w:t>
      </w:r>
      <w:r w:rsidRPr="0060200F">
        <w:t>Sekolah Menengah:</w:t>
      </w:r>
    </w:p>
    <w:p w:rsidR="008D7DEC" w:rsidRPr="0060200F" w:rsidRDefault="008D7DEC" w:rsidP="008D7DEC">
      <w:pPr>
        <w:spacing w:line="360" w:lineRule="auto"/>
        <w:ind w:left="2160"/>
        <w:jc w:val="both"/>
      </w:pPr>
    </w:p>
    <w:p w:rsidR="008D7DEC" w:rsidRPr="0060200F" w:rsidRDefault="008D7DEC" w:rsidP="008D7DEC">
      <w:pPr>
        <w:spacing w:line="360" w:lineRule="auto"/>
        <w:ind w:left="2160"/>
        <w:jc w:val="both"/>
        <w:rPr>
          <w:lang w:val="sv-SE"/>
        </w:rPr>
      </w:pPr>
      <w:r w:rsidRPr="0060200F">
        <w:rPr>
          <w:lang w:val="sv-SE"/>
        </w:rPr>
        <w:t>Tingkatan 3: BM 62%; BI 38%</w:t>
      </w:r>
    </w:p>
    <w:p w:rsidR="008D7DEC" w:rsidRPr="0060200F" w:rsidRDefault="008D7DEC" w:rsidP="008D7DEC">
      <w:pPr>
        <w:spacing w:line="360" w:lineRule="auto"/>
        <w:ind w:left="2160"/>
        <w:jc w:val="both"/>
        <w:rPr>
          <w:lang w:val="sv-SE"/>
        </w:rPr>
      </w:pPr>
      <w:r w:rsidRPr="0060200F">
        <w:rPr>
          <w:lang w:val="sv-SE"/>
        </w:rPr>
        <w:t>Tingkatan 4 &amp; 5 Sastera: BM 56%; BI 44%</w:t>
      </w:r>
    </w:p>
    <w:p w:rsidR="008D7DEC" w:rsidRPr="0060200F" w:rsidRDefault="008D7DEC" w:rsidP="008D7DEC">
      <w:pPr>
        <w:spacing w:line="360" w:lineRule="auto"/>
        <w:ind w:left="2160"/>
        <w:jc w:val="both"/>
        <w:rPr>
          <w:lang w:val="sv-SE"/>
        </w:rPr>
      </w:pPr>
      <w:r w:rsidRPr="0060200F">
        <w:rPr>
          <w:lang w:val="sv-SE"/>
        </w:rPr>
        <w:t>Tingkatan 4 &amp; 5 Sains: BM 36%; BI 64%</w:t>
      </w:r>
    </w:p>
    <w:p w:rsidR="008D7DEC" w:rsidRPr="0060200F" w:rsidRDefault="008D7DEC" w:rsidP="008D7DEC">
      <w:pPr>
        <w:spacing w:line="360" w:lineRule="auto"/>
        <w:ind w:left="2160"/>
        <w:jc w:val="both"/>
        <w:rPr>
          <w:lang w:val="sv-SE"/>
        </w:rPr>
      </w:pPr>
      <w:r w:rsidRPr="0060200F">
        <w:rPr>
          <w:lang w:val="sv-SE"/>
        </w:rPr>
        <w:t>Tingkatan 4 &amp; 5 Biologi: BM 33%; BI 67%</w:t>
      </w:r>
    </w:p>
    <w:p w:rsidR="008D7DEC" w:rsidRPr="0060200F" w:rsidRDefault="008D7DEC" w:rsidP="008D7DEC">
      <w:pPr>
        <w:spacing w:line="360" w:lineRule="auto"/>
        <w:ind w:left="2160"/>
        <w:jc w:val="both"/>
        <w:rPr>
          <w:lang w:val="sv-SE"/>
        </w:rPr>
      </w:pPr>
      <w:r w:rsidRPr="0060200F">
        <w:rPr>
          <w:lang w:val="sv-SE"/>
        </w:rPr>
        <w:t>Tingkatan 4 &amp; 5 Reka Cipta: 32%; BI 68%</w:t>
      </w:r>
    </w:p>
    <w:p w:rsidR="008D7DEC" w:rsidRPr="0060200F" w:rsidRDefault="008D7DEC" w:rsidP="008D7DEC">
      <w:pPr>
        <w:spacing w:line="360" w:lineRule="auto"/>
        <w:ind w:left="2160"/>
        <w:jc w:val="both"/>
        <w:rPr>
          <w:lang w:val="sv-SE"/>
        </w:rPr>
      </w:pPr>
      <w:r w:rsidRPr="0060200F">
        <w:rPr>
          <w:lang w:val="sv-SE"/>
        </w:rPr>
        <w:t>Tingkatan 4 Akaun: BM 47%; BI 53%</w:t>
      </w:r>
    </w:p>
    <w:p w:rsidR="008D7DEC" w:rsidRPr="0060200F" w:rsidRDefault="008D7DEC" w:rsidP="008D7DEC">
      <w:pPr>
        <w:spacing w:line="360" w:lineRule="auto"/>
        <w:ind w:left="2160"/>
        <w:jc w:val="both"/>
        <w:rPr>
          <w:lang w:val="sv-SE"/>
        </w:rPr>
      </w:pPr>
      <w:r w:rsidRPr="0060200F">
        <w:rPr>
          <w:lang w:val="sv-SE"/>
        </w:rPr>
        <w:lastRenderedPageBreak/>
        <w:t xml:space="preserve"> SPM: BM 29%; BI 71%</w:t>
      </w:r>
    </w:p>
    <w:p w:rsidR="008D7DEC" w:rsidRPr="0060200F" w:rsidRDefault="008D7DEC" w:rsidP="008D7DEC">
      <w:pPr>
        <w:spacing w:line="360" w:lineRule="auto"/>
        <w:ind w:left="2160"/>
        <w:jc w:val="both"/>
        <w:rPr>
          <w:lang w:val="sv-SE"/>
        </w:rPr>
      </w:pPr>
      <w:r w:rsidRPr="0060200F">
        <w:rPr>
          <w:lang w:val="sv-SE"/>
        </w:rPr>
        <w:t>Tingkatan 6 Sastera: BM 60%; BI 40%</w:t>
      </w:r>
    </w:p>
    <w:p w:rsidR="008D7DEC" w:rsidRPr="0060200F" w:rsidRDefault="008D7DEC" w:rsidP="008D7DEC">
      <w:pPr>
        <w:spacing w:line="360" w:lineRule="auto"/>
        <w:ind w:left="2160"/>
        <w:jc w:val="both"/>
        <w:rPr>
          <w:lang w:val="sv-SE"/>
        </w:rPr>
      </w:pPr>
      <w:r w:rsidRPr="0060200F">
        <w:rPr>
          <w:lang w:val="sv-SE"/>
        </w:rPr>
        <w:t>Tingkatan 6 Sains dan Matrikulasi: BM 20%; BI 80%</w:t>
      </w:r>
    </w:p>
    <w:p w:rsidR="008D7DEC" w:rsidRPr="0060200F" w:rsidRDefault="008D7DEC" w:rsidP="008D7DEC">
      <w:pPr>
        <w:spacing w:line="360" w:lineRule="auto"/>
        <w:ind w:left="2160"/>
        <w:jc w:val="both"/>
        <w:rPr>
          <w:lang w:val="sv-SE"/>
        </w:rPr>
      </w:pPr>
    </w:p>
    <w:p w:rsidR="008D7DEC" w:rsidRPr="0060200F" w:rsidRDefault="008D7DEC" w:rsidP="008D7DEC">
      <w:pPr>
        <w:spacing w:line="360" w:lineRule="auto"/>
        <w:ind w:left="1080"/>
        <w:jc w:val="both"/>
      </w:pPr>
      <w:r>
        <w:t xml:space="preserve">- </w:t>
      </w:r>
      <w:r w:rsidRPr="0060200F">
        <w:t>Peringkat Universiti:</w:t>
      </w:r>
    </w:p>
    <w:p w:rsidR="008D7DEC" w:rsidRPr="0060200F" w:rsidRDefault="008D7DEC" w:rsidP="008D7DEC">
      <w:pPr>
        <w:spacing w:line="360" w:lineRule="auto"/>
        <w:ind w:left="2160"/>
        <w:jc w:val="both"/>
        <w:rPr>
          <w:lang w:val="sv-SE"/>
        </w:rPr>
      </w:pPr>
    </w:p>
    <w:p w:rsidR="008D7DEC" w:rsidRPr="0060200F" w:rsidRDefault="008D7DEC" w:rsidP="008D7DEC">
      <w:pPr>
        <w:spacing w:line="360" w:lineRule="auto"/>
        <w:ind w:left="2160"/>
        <w:jc w:val="both"/>
        <w:rPr>
          <w:lang w:val="sv-SE"/>
        </w:rPr>
      </w:pPr>
      <w:r w:rsidRPr="0060200F">
        <w:rPr>
          <w:lang w:val="sv-SE"/>
        </w:rPr>
        <w:t>BM: Kursus Sastera dan Pengajian Islam; BI: Semua kursus lain</w:t>
      </w:r>
    </w:p>
    <w:p w:rsidR="008D7DEC" w:rsidRPr="0060200F" w:rsidRDefault="008D7DEC" w:rsidP="008D7DEC">
      <w:pPr>
        <w:spacing w:line="360" w:lineRule="auto"/>
        <w:ind w:left="2160"/>
        <w:jc w:val="both"/>
        <w:rPr>
          <w:lang w:val="sv-SE"/>
        </w:rPr>
      </w:pPr>
      <w:r w:rsidRPr="0060200F">
        <w:rPr>
          <w:lang w:val="sv-SE"/>
        </w:rPr>
        <w:t xml:space="preserve"> </w:t>
      </w:r>
    </w:p>
    <w:p w:rsidR="008D7DEC" w:rsidRPr="0060200F" w:rsidRDefault="008D7DEC" w:rsidP="008D7DEC">
      <w:pPr>
        <w:spacing w:line="360" w:lineRule="auto"/>
        <w:ind w:left="2160" w:hanging="2160"/>
        <w:jc w:val="both"/>
        <w:rPr>
          <w:color w:val="EF5FEF"/>
          <w:lang w:val="sv-SE"/>
        </w:rPr>
      </w:pPr>
      <w:r w:rsidRPr="0060200F">
        <w:rPr>
          <w:lang w:val="sv-SE"/>
        </w:rPr>
        <w:t xml:space="preserve">             </w:t>
      </w:r>
      <w:r>
        <w:rPr>
          <w:lang w:val="sv-SE"/>
        </w:rPr>
        <w:t xml:space="preserve">       (</w:t>
      </w:r>
      <w:r w:rsidRPr="0060200F">
        <w:rPr>
          <w:b/>
          <w:lang w:val="sv-SE"/>
        </w:rPr>
        <w:t>Catatan</w:t>
      </w:r>
      <w:r>
        <w:rPr>
          <w:lang w:val="sv-SE"/>
        </w:rPr>
        <w:t>: Malah ada kursus sastera di universiti tertentu yang wajib     dikuliahkan sebahagiannya dalam bahasa Inggeris)</w:t>
      </w:r>
    </w:p>
    <w:p w:rsidR="008D7DEC" w:rsidRPr="003C2FC3" w:rsidRDefault="008D7DEC" w:rsidP="008D7DEC">
      <w:pPr>
        <w:spacing w:line="360" w:lineRule="auto"/>
        <w:jc w:val="both"/>
        <w:rPr>
          <w:bCs/>
          <w:lang w:val="sv-SE"/>
        </w:rPr>
      </w:pPr>
    </w:p>
    <w:p w:rsidR="008D7DEC" w:rsidRPr="003C2FC3" w:rsidRDefault="008D7DEC" w:rsidP="008D7DEC">
      <w:pPr>
        <w:spacing w:line="360" w:lineRule="auto"/>
        <w:jc w:val="both"/>
        <w:rPr>
          <w:bCs/>
          <w:lang w:val="sv-SE"/>
        </w:rPr>
      </w:pPr>
      <w:r>
        <w:rPr>
          <w:b/>
          <w:bCs/>
          <w:lang w:val="sv-SE"/>
        </w:rPr>
        <w:t xml:space="preserve">b. </w:t>
      </w:r>
      <w:r>
        <w:rPr>
          <w:bCs/>
          <w:lang w:val="sv-SE"/>
        </w:rPr>
        <w:t xml:space="preserve"> </w:t>
      </w:r>
      <w:r w:rsidRPr="00132B39">
        <w:rPr>
          <w:b/>
          <w:bCs/>
          <w:lang w:val="sv-SE"/>
        </w:rPr>
        <w:t>Akibat kepada Pelajar Melayu</w:t>
      </w:r>
      <w:r>
        <w:rPr>
          <w:b/>
          <w:bCs/>
          <w:lang w:val="sv-SE"/>
        </w:rPr>
        <w:t xml:space="preserve"> - </w:t>
      </w:r>
      <w:r>
        <w:rPr>
          <w:bCs/>
          <w:lang w:val="sv-SE"/>
        </w:rPr>
        <w:t>K</w:t>
      </w:r>
      <w:r w:rsidRPr="003C2FC3">
        <w:rPr>
          <w:bCs/>
          <w:lang w:val="sv-SE"/>
        </w:rPr>
        <w:t xml:space="preserve">esannya kepada pelajar, terutama pelajar Melayu daripada sudut penguasaan ilmu sains dan matematik buruk sekali. Kajian menunjukkan pelajar yang masih belum mempunyai kemahiran kecekapan bahasa yang asas akan menghadapi masalah untuk membaca buku teks, berdailog, berdebat dan memberikan gerak balas bertulis dalam ujian dan peperiksaan. </w:t>
      </w:r>
      <w:r w:rsidRPr="003C2FC3">
        <w:rPr>
          <w:bCs/>
        </w:rPr>
        <w:t xml:space="preserve">Inilah masalah sebenar yang dihadapi oleh pelajar-pelajar Melayu kini. </w:t>
      </w:r>
      <w:r w:rsidRPr="003C2FC3">
        <w:rPr>
          <w:bCs/>
          <w:lang w:val="sv-SE"/>
        </w:rPr>
        <w:t xml:space="preserve">Masalah ini tidak dapat diselesaikan dengan hanya menuding jari kepada pelajar dan guru bahawa mereka mahu mencari jalan mudah. Belum terbukti di mana-mana pun alat teknologi mampu menggantikan guru di bilik darjah. Yang perlu diingat, wajarkah kita memperjudikan nasib masa depan anak bangsa kita dengan menggunakan kaedah yang tidak, atau sekurang-kurangnya belum terbukti berhasil di mana-mana di muka bumi ini? Seorang bernama Steven Lee telah membangkitkan hal ini dalam </w:t>
      </w:r>
      <w:r w:rsidRPr="003C2FC3">
        <w:rPr>
          <w:bCs/>
          <w:i/>
          <w:lang w:val="sv-SE"/>
        </w:rPr>
        <w:t>Berita Harian</w:t>
      </w:r>
      <w:r w:rsidRPr="003C2FC3">
        <w:rPr>
          <w:bCs/>
          <w:lang w:val="sv-SE"/>
        </w:rPr>
        <w:t xml:space="preserve"> 19 April 2005 bertajuk, “Pendekatan Pembelajaran Bukan Boleh ‘Dicuba-cuba’”.  </w:t>
      </w:r>
    </w:p>
    <w:p w:rsidR="008D7DEC" w:rsidRPr="003C2FC3" w:rsidRDefault="008D7DEC" w:rsidP="008D7DEC">
      <w:pPr>
        <w:spacing w:line="360" w:lineRule="auto"/>
        <w:jc w:val="both"/>
        <w:rPr>
          <w:bCs/>
          <w:lang w:val="sv-SE"/>
        </w:rPr>
      </w:pPr>
      <w:r w:rsidRPr="000346A6">
        <w:rPr>
          <w:b/>
          <w:bCs/>
          <w:lang w:val="sv-SE"/>
        </w:rPr>
        <w:t>c. A</w:t>
      </w:r>
      <w:r>
        <w:rPr>
          <w:b/>
          <w:bCs/>
          <w:lang w:val="sv-SE"/>
        </w:rPr>
        <w:t xml:space="preserve">kibat kepada Media Massa Berbahasa Melayu </w:t>
      </w:r>
      <w:r w:rsidRPr="003C2FC3">
        <w:rPr>
          <w:bCs/>
          <w:lang w:val="sv-SE"/>
        </w:rPr>
        <w:t xml:space="preserve"> </w:t>
      </w:r>
    </w:p>
    <w:p w:rsidR="008D7DEC" w:rsidRPr="003C2FC3" w:rsidRDefault="008D7DEC" w:rsidP="008D7DEC">
      <w:pPr>
        <w:spacing w:line="360" w:lineRule="auto"/>
        <w:jc w:val="both"/>
        <w:rPr>
          <w:bCs/>
          <w:lang w:val="sv-SE"/>
        </w:rPr>
      </w:pPr>
      <w:r>
        <w:rPr>
          <w:bCs/>
          <w:lang w:val="sv-SE"/>
        </w:rPr>
        <w:t>Pada t</w:t>
      </w:r>
      <w:r w:rsidRPr="003C2FC3">
        <w:rPr>
          <w:bCs/>
          <w:lang w:val="sv-SE"/>
        </w:rPr>
        <w:t xml:space="preserve">ahun  60-an   dulu   tulisan   </w:t>
      </w:r>
      <w:r>
        <w:rPr>
          <w:bCs/>
          <w:lang w:val="sv-SE"/>
        </w:rPr>
        <w:t>J</w:t>
      </w:r>
      <w:r w:rsidRPr="003C2FC3">
        <w:rPr>
          <w:bCs/>
          <w:lang w:val="sv-SE"/>
        </w:rPr>
        <w:t xml:space="preserve">awi   dikeluarkan   daripada   bilik    darjah.        Akibatnya,  hari  ini  ramai orang Melayu yang buta Jawi. Akhbar Utusan      Melayu  dulu  menjadi  lidah  dan  alat  perjuangan  bangsa  Melayu. </w:t>
      </w:r>
      <w:r>
        <w:rPr>
          <w:bCs/>
          <w:lang w:val="sv-SE"/>
        </w:rPr>
        <w:t xml:space="preserve">Tulisan Jawi menjadi hina apabila akhbar </w:t>
      </w:r>
      <w:r>
        <w:rPr>
          <w:bCs/>
          <w:i/>
          <w:lang w:val="sv-SE"/>
        </w:rPr>
        <w:t xml:space="preserve">Utusan </w:t>
      </w:r>
      <w:r w:rsidRPr="009617A2">
        <w:rPr>
          <w:bCs/>
          <w:lang w:val="sv-SE"/>
        </w:rPr>
        <w:t>Melayu</w:t>
      </w:r>
      <w:r>
        <w:rPr>
          <w:bCs/>
          <w:lang w:val="sv-SE"/>
        </w:rPr>
        <w:t xml:space="preserve"> terpaksa ditutup dan kemudian diselamatkan oleh Kementerian Kebudayaan, Kesenian dan Warisan dengan dijadikan sisipan dalam akhbar </w:t>
      </w:r>
      <w:r>
        <w:rPr>
          <w:bCs/>
          <w:i/>
          <w:lang w:val="sv-SE"/>
        </w:rPr>
        <w:t xml:space="preserve">Utusan </w:t>
      </w:r>
      <w:r w:rsidRPr="009617A2">
        <w:rPr>
          <w:bCs/>
          <w:lang w:val="sv-SE"/>
        </w:rPr>
        <w:t>Malaysia</w:t>
      </w:r>
      <w:r>
        <w:rPr>
          <w:bCs/>
          <w:lang w:val="sv-SE"/>
        </w:rPr>
        <w:t xml:space="preserve"> pada setiap hari Isnin. Lambat-laun akhbar berbahasa Melayu</w:t>
      </w:r>
      <w:r w:rsidRPr="003C2FC3">
        <w:rPr>
          <w:bCs/>
          <w:lang w:val="sv-SE"/>
        </w:rPr>
        <w:t xml:space="preserve"> tidak lagi mampu </w:t>
      </w:r>
      <w:r w:rsidRPr="003C2FC3">
        <w:rPr>
          <w:bCs/>
          <w:lang w:val="sv-SE"/>
        </w:rPr>
        <w:lastRenderedPageBreak/>
        <w:t xml:space="preserve">menjadi wadah      pemikiran  dan penyatuan umat Melayu. Inilah yang </w:t>
      </w:r>
      <w:r>
        <w:rPr>
          <w:bCs/>
          <w:lang w:val="sv-SE"/>
        </w:rPr>
        <w:t xml:space="preserve">besar kemungkinannya </w:t>
      </w:r>
      <w:r w:rsidRPr="003C2FC3">
        <w:rPr>
          <w:bCs/>
          <w:lang w:val="sv-SE"/>
        </w:rPr>
        <w:t>akan berlaku kepada   media  berbahasa  Melayu  20  tahun dar</w:t>
      </w:r>
      <w:r>
        <w:rPr>
          <w:bCs/>
          <w:lang w:val="sv-SE"/>
        </w:rPr>
        <w:t>i sekarang. Akhbar Melayu tidak a</w:t>
      </w:r>
      <w:r w:rsidRPr="003C2FC3">
        <w:rPr>
          <w:bCs/>
          <w:lang w:val="sv-SE"/>
        </w:rPr>
        <w:t xml:space="preserve">kan lagi memuatkan ruangan teknologi, kesihatan, ekonomi, perniagaan, komputer  dan  lain-lain  kerana  tidak  akan  ada  pembacanya.  Pembaca akhbar  nanti  tidak lagi menguasai istilah dalam bidang-bidang ini dalam bahasa   Melayu.  </w:t>
      </w:r>
      <w:r>
        <w:rPr>
          <w:bCs/>
          <w:lang w:val="sv-SE"/>
        </w:rPr>
        <w:t>Dapat</w:t>
      </w:r>
      <w:r w:rsidRPr="003C2FC3">
        <w:rPr>
          <w:bCs/>
          <w:lang w:val="sv-SE"/>
        </w:rPr>
        <w:t>kah   akhbar   hidup   tanpa    ruangan    ekonomi,  perniagaan, kesihatan, sains, teknologi dan sebagainya</w:t>
      </w:r>
      <w:r>
        <w:rPr>
          <w:bCs/>
          <w:lang w:val="sv-SE"/>
        </w:rPr>
        <w:t xml:space="preserve">? </w:t>
      </w:r>
      <w:r w:rsidRPr="003C2FC3">
        <w:rPr>
          <w:bCs/>
          <w:lang w:val="sv-SE"/>
        </w:rPr>
        <w:t xml:space="preserve">Pada  hari ini pun, di negara Malaysia yang </w:t>
      </w:r>
      <w:r>
        <w:rPr>
          <w:bCs/>
          <w:lang w:val="sv-SE"/>
        </w:rPr>
        <w:t>majoritinya bangsa Melayu dan bahasa Melayu menjadi bahasa kebangsaan dan bahasa rasmi</w:t>
      </w:r>
      <w:r w:rsidRPr="003C2FC3">
        <w:rPr>
          <w:bCs/>
          <w:lang w:val="sv-SE"/>
        </w:rPr>
        <w:t>, edaran akhbar  terbesar  berbahasa Melayu jatuh</w:t>
      </w:r>
      <w:r>
        <w:rPr>
          <w:bCs/>
          <w:lang w:val="sv-SE"/>
        </w:rPr>
        <w:t xml:space="preserve"> ke nombor tiga di bawah akhbar </w:t>
      </w:r>
      <w:r w:rsidRPr="003C2FC3">
        <w:rPr>
          <w:bCs/>
          <w:lang w:val="sv-SE"/>
        </w:rPr>
        <w:t xml:space="preserve">berbahasa  Mandarin  dan  Inggeris.  Bayangkan  10 tahun  dari  sekarang akibat  penukaran  bahasa  penghantar  80% mata  pelajaran  di  sekolah ke dalam bahasa Inggeris.   </w:t>
      </w:r>
    </w:p>
    <w:p w:rsidR="008D7DEC" w:rsidRDefault="008D7DEC" w:rsidP="008D7DEC">
      <w:pPr>
        <w:spacing w:line="360" w:lineRule="auto"/>
        <w:jc w:val="both"/>
        <w:rPr>
          <w:bCs/>
          <w:lang w:val="sv-SE"/>
        </w:rPr>
      </w:pPr>
      <w:r>
        <w:rPr>
          <w:bCs/>
          <w:lang w:val="sv-SE"/>
        </w:rPr>
        <w:t xml:space="preserve">          </w:t>
      </w:r>
      <w:r w:rsidRPr="003C2FC3">
        <w:rPr>
          <w:bCs/>
          <w:lang w:val="sv-SE"/>
        </w:rPr>
        <w:t xml:space="preserve">Kos budaya, pendidikan dan politik bagi penyelewengan kepada Dasar Pendidikan Kebangsaan ini terlalu menggerunkan untuk diabaikan. Apa yang dikatakan sebagai perubahan bahasa penghantar dua mata pelajaran sahaja sebenarnya akan membawa durjana kepada bangsa Melayu. </w:t>
      </w:r>
    </w:p>
    <w:p w:rsidR="008D7DEC" w:rsidRDefault="008D7DEC" w:rsidP="008D7DEC">
      <w:pPr>
        <w:spacing w:line="360" w:lineRule="auto"/>
        <w:ind w:left="360"/>
        <w:jc w:val="both"/>
        <w:rPr>
          <w:bCs/>
          <w:lang w:val="sv-SE"/>
        </w:rPr>
      </w:pPr>
    </w:p>
    <w:p w:rsidR="008D7DEC" w:rsidRDefault="008D7DEC" w:rsidP="008D7DEC">
      <w:pPr>
        <w:spacing w:line="360" w:lineRule="auto"/>
        <w:ind w:left="720" w:hanging="720"/>
        <w:jc w:val="both"/>
        <w:rPr>
          <w:b/>
          <w:lang w:val="sv-SE"/>
        </w:rPr>
      </w:pPr>
      <w:r>
        <w:rPr>
          <w:b/>
          <w:lang w:val="sv-SE"/>
        </w:rPr>
        <w:t>Penutup Bicara</w:t>
      </w:r>
    </w:p>
    <w:p w:rsidR="008D7DEC" w:rsidRDefault="008D7DEC" w:rsidP="008D7DEC">
      <w:pPr>
        <w:spacing w:line="360" w:lineRule="auto"/>
        <w:jc w:val="both"/>
        <w:rPr>
          <w:lang w:val="sv-SE"/>
        </w:rPr>
      </w:pPr>
      <w:r>
        <w:rPr>
          <w:lang w:val="sv-SE"/>
        </w:rPr>
        <w:t>Perjuangan bangsa Melayu telah melalui sejarah yang panjang. Perjuangan bangsa Melayu telah mencapai zaman cemerlang, gemilang dan terbilang pada takah tertentu sejarah yang panjang itu. Kini dengan segala tantangan sezaman, bangsa Melayu mengahadapi zaman yang agak getir, sebahagiannya disebabkan faktor asakan luaran dan tidak  kurang pula faktor dalaman yang berakibat daripada kealpaan sebahagian bangsa Melayu sendiri.</w:t>
      </w:r>
    </w:p>
    <w:p w:rsidR="008D7DEC" w:rsidRDefault="008D7DEC" w:rsidP="008D7DEC">
      <w:pPr>
        <w:spacing w:line="360" w:lineRule="auto"/>
        <w:jc w:val="both"/>
        <w:rPr>
          <w:lang w:val="sv-SE"/>
        </w:rPr>
      </w:pPr>
      <w:r>
        <w:rPr>
          <w:lang w:val="sv-SE"/>
        </w:rPr>
        <w:t xml:space="preserve">          Sebagai pandangan umum, saya kemukakan beberapa saran: </w:t>
      </w:r>
    </w:p>
    <w:p w:rsidR="008D7DEC" w:rsidRDefault="008D7DEC" w:rsidP="008D7DEC">
      <w:pPr>
        <w:numPr>
          <w:ilvl w:val="0"/>
          <w:numId w:val="2"/>
        </w:numPr>
        <w:spacing w:line="360" w:lineRule="auto"/>
        <w:jc w:val="both"/>
        <w:rPr>
          <w:lang w:val="sv-SE"/>
        </w:rPr>
      </w:pPr>
      <w:r>
        <w:rPr>
          <w:lang w:val="sv-SE"/>
        </w:rPr>
        <w:t>Bangsa Melayu di peringkat negara perlu terus memperjuangkan kedaulatan dan kedudukan sebagai bangsa teras yang dengan sendirinya mendukung asas-asas utama kenegaraan yang berkaitan dengan ekonomi, bahasa, pendidikan, kebudayaan, kepemimpinan dan lailn-lain. Tiada isu relevan atau tidak relevan tentang kedudukan bangsa Melayu di negara ini.</w:t>
      </w:r>
    </w:p>
    <w:p w:rsidR="008D7DEC" w:rsidRDefault="008D7DEC" w:rsidP="008D7DEC">
      <w:pPr>
        <w:numPr>
          <w:ilvl w:val="0"/>
          <w:numId w:val="2"/>
        </w:numPr>
        <w:spacing w:line="360" w:lineRule="auto"/>
        <w:jc w:val="both"/>
        <w:rPr>
          <w:lang w:val="sv-SE"/>
        </w:rPr>
      </w:pPr>
      <w:r>
        <w:rPr>
          <w:lang w:val="sv-SE"/>
        </w:rPr>
        <w:t xml:space="preserve">Bangsa Melayu perlu meminimumkan perbedaan fahaman, terutama dalam bidang politik, baik dalam parti yang sama mahupun dalam parti yang berlainan demi kelangsungan hidup bangsa Melayu. Belajarlah daripada sahabat kita keturunan </w:t>
      </w:r>
      <w:r>
        <w:rPr>
          <w:lang w:val="sv-SE"/>
        </w:rPr>
        <w:lastRenderedPageBreak/>
        <w:t>Cina, misalnya, yang berpadu tenaga, fikiran dan cita-cita di bawah payung perjuangan yang sama dalam soal bahasa, pendidikan, kebudayaan, ekonomi dan lain-lain</w:t>
      </w:r>
      <w:r w:rsidR="006C46D2">
        <w:rPr>
          <w:lang w:val="sv-SE"/>
        </w:rPr>
        <w:t xml:space="preserve"> meskipun berlainan.parti politik. </w:t>
      </w:r>
      <w:r>
        <w:rPr>
          <w:lang w:val="sv-SE"/>
        </w:rPr>
        <w:t>Kepada pemimpin negara</w:t>
      </w:r>
      <w:r w:rsidR="00916F3B">
        <w:rPr>
          <w:lang w:val="sv-SE"/>
        </w:rPr>
        <w:t xml:space="preserve"> yang berbangsa Melayu, hargailah dan </w:t>
      </w:r>
      <w:r w:rsidR="00D0130F">
        <w:rPr>
          <w:lang w:val="sv-SE"/>
        </w:rPr>
        <w:t>santunilah</w:t>
      </w:r>
      <w:r>
        <w:rPr>
          <w:lang w:val="sv-SE"/>
        </w:rPr>
        <w:t xml:space="preserve"> badan-badan bukan kerajaan Melayu yang berjuang untuk bangsanya.</w:t>
      </w:r>
    </w:p>
    <w:p w:rsidR="008D7DEC" w:rsidRDefault="008D7DEC" w:rsidP="008D7DEC">
      <w:pPr>
        <w:numPr>
          <w:ilvl w:val="0"/>
          <w:numId w:val="2"/>
        </w:numPr>
        <w:spacing w:line="360" w:lineRule="auto"/>
        <w:jc w:val="both"/>
        <w:rPr>
          <w:lang w:val="sv-SE"/>
        </w:rPr>
      </w:pPr>
      <w:r>
        <w:rPr>
          <w:lang w:val="sv-SE"/>
        </w:rPr>
        <w:t xml:space="preserve">Bangsa Melayu perlu memperkuat rangkaian Melayu serantau dan antarabangsa, sebagaimana orang Cina mempunyai rangkaian antarabangsa yang kuat dan berkesan. Sekretariat Melayu Antarabangsa yang sudah koma perlu dipulihkan. Sekretariat Dunia Melayu Dunia Islam perlu diperkukuh dan disokong. Dewan Bahasa dan Pustaka </w:t>
      </w:r>
      <w:r w:rsidR="004A7039">
        <w:rPr>
          <w:lang w:val="sv-SE"/>
        </w:rPr>
        <w:t xml:space="preserve">perlu meneruskan dan meningkatkan </w:t>
      </w:r>
      <w:r>
        <w:rPr>
          <w:lang w:val="sv-SE"/>
        </w:rPr>
        <w:t>kegiatan pengantarabangsaan bahasa dan persuratan Melayu yang sudah digerakkan pada waktu lalu.</w:t>
      </w:r>
    </w:p>
    <w:p w:rsidR="008D7DEC" w:rsidRDefault="008D7DEC" w:rsidP="008D7DEC">
      <w:pPr>
        <w:numPr>
          <w:ilvl w:val="0"/>
          <w:numId w:val="2"/>
        </w:numPr>
        <w:spacing w:line="360" w:lineRule="auto"/>
        <w:jc w:val="both"/>
        <w:rPr>
          <w:lang w:val="sv-SE"/>
        </w:rPr>
      </w:pPr>
      <w:r>
        <w:rPr>
          <w:lang w:val="sv-SE"/>
        </w:rPr>
        <w:t>Usahawan dan jutawan Melayu perlu berpadu usaha dan tenaga untuk memperbanyak penyaluran dana kepada program yang berkaitan dengan kepentingan bangsa Melayu, sebagaimana yang dilakukan oleh keturunan lain.</w:t>
      </w:r>
    </w:p>
    <w:p w:rsidR="008D7DEC" w:rsidRDefault="008D7DEC" w:rsidP="008D7DEC">
      <w:pPr>
        <w:numPr>
          <w:ilvl w:val="0"/>
          <w:numId w:val="2"/>
        </w:numPr>
        <w:spacing w:line="360" w:lineRule="auto"/>
        <w:jc w:val="both"/>
        <w:rPr>
          <w:lang w:val="sv-SE"/>
        </w:rPr>
      </w:pPr>
      <w:r>
        <w:rPr>
          <w:lang w:val="sv-SE"/>
        </w:rPr>
        <w:t>Kementerian, jabatan dan agensi kerajaan yang rata-rata dipimpin oleh bangsa Melayu perlu melaksanakan dasar yang menjaga kepentingan bangsa Melayu di samping tidak mengabaikan hak dan kepentingan keturunan lain. Usah dibiarkan berlaku  ”Harapkan pagar, pagar makan padi” atau ”Sokong membawa rebah”.</w:t>
      </w:r>
    </w:p>
    <w:p w:rsidR="008D7DEC" w:rsidRPr="009617A2" w:rsidRDefault="008D7DEC" w:rsidP="008D7DEC">
      <w:pPr>
        <w:numPr>
          <w:ilvl w:val="0"/>
          <w:numId w:val="2"/>
        </w:numPr>
        <w:spacing w:line="360" w:lineRule="auto"/>
        <w:jc w:val="both"/>
        <w:rPr>
          <w:lang w:val="sv-SE"/>
        </w:rPr>
      </w:pPr>
      <w:r>
        <w:rPr>
          <w:lang w:val="sv-SE"/>
        </w:rPr>
        <w:t>Bangsa Melayu perlu merujukkan segala asas kehidupan kepada agama Islam sebagai agama suci yang dikurniakan oleh Allah untuk mendapat rahmat dan barakah.</w:t>
      </w:r>
      <w:r w:rsidR="002315DF">
        <w:rPr>
          <w:lang w:val="sv-SE"/>
        </w:rPr>
        <w:t xml:space="preserve"> Perjuangan Melayu bukan semata-mata </w:t>
      </w:r>
      <w:r w:rsidR="001535A9">
        <w:rPr>
          <w:lang w:val="sv-SE"/>
        </w:rPr>
        <w:t xml:space="preserve">atas nama Melayu bahkan untuk mengakkan risalah Allah bagi memperoleh martabat </w:t>
      </w:r>
      <w:r w:rsidR="00460FEB">
        <w:rPr>
          <w:lang w:val="sv-SE"/>
        </w:rPr>
        <w:t>”Baldatun tayyibatun warabbun ghafur”.</w:t>
      </w:r>
      <w:r w:rsidR="00E73A83">
        <w:rPr>
          <w:lang w:val="sv-SE"/>
        </w:rPr>
        <w:t xml:space="preserve"> Nasionalisme Melayu hendaklah di</w:t>
      </w:r>
      <w:r w:rsidR="00B2498F">
        <w:rPr>
          <w:lang w:val="sv-SE"/>
        </w:rPr>
        <w:t>r</w:t>
      </w:r>
      <w:r w:rsidR="00E73A83">
        <w:rPr>
          <w:lang w:val="sv-SE"/>
        </w:rPr>
        <w:t>ujukan kepada konsep nasionalisme Ibnu Khaldun</w:t>
      </w:r>
      <w:r w:rsidR="00B2498F">
        <w:rPr>
          <w:lang w:val="sv-SE"/>
        </w:rPr>
        <w:t xml:space="preserve"> dalam magnum opusnya Muqaddimah</w:t>
      </w:r>
      <w:r w:rsidR="0021524A">
        <w:rPr>
          <w:lang w:val="sv-SE"/>
        </w:rPr>
        <w:t xml:space="preserve"> yang menegaskan pentingnya menjaga hak bangsa selama tidak menafikan hak kalangan lain yang tidak seketurunan.</w:t>
      </w:r>
      <w:r w:rsidR="00410556">
        <w:rPr>
          <w:lang w:val="sv-SE"/>
        </w:rPr>
        <w:t xml:space="preserve"> Buktikanlah keindahan dan kesempurnaan Islam sebagai</w:t>
      </w:r>
      <w:r w:rsidR="0096387B">
        <w:rPr>
          <w:lang w:val="sv-SE"/>
        </w:rPr>
        <w:t xml:space="preserve"> cara hidup rabbani.</w:t>
      </w:r>
    </w:p>
    <w:p w:rsidR="008D7DEC" w:rsidRDefault="008D7DEC" w:rsidP="008D7DEC">
      <w:pPr>
        <w:spacing w:line="360" w:lineRule="auto"/>
        <w:jc w:val="both"/>
        <w:rPr>
          <w:b/>
        </w:rPr>
      </w:pPr>
    </w:p>
    <w:p w:rsidR="008D7DEC" w:rsidRDefault="008D7DEC" w:rsidP="008D7DEC">
      <w:pPr>
        <w:spacing w:line="360" w:lineRule="auto"/>
        <w:jc w:val="both"/>
        <w:rPr>
          <w:b/>
        </w:rPr>
      </w:pPr>
      <w:r>
        <w:rPr>
          <w:b/>
        </w:rPr>
        <w:t>Bibiliografi</w:t>
      </w:r>
    </w:p>
    <w:p w:rsidR="008D7DEC" w:rsidRDefault="008D7DEC" w:rsidP="008D7DEC">
      <w:pPr>
        <w:tabs>
          <w:tab w:val="left" w:pos="720"/>
        </w:tabs>
        <w:ind w:left="540" w:hanging="540"/>
        <w:jc w:val="both"/>
      </w:pPr>
      <w:r w:rsidRPr="00A0355D">
        <w:rPr>
          <w:lang w:val="sv-SE"/>
        </w:rPr>
        <w:lastRenderedPageBreak/>
        <w:t xml:space="preserve">Abdul Rahim Bakar dan Awang Sariyan (Ed.). 2005. </w:t>
      </w:r>
      <w:r w:rsidRPr="00693215">
        <w:rPr>
          <w:i/>
          <w:lang w:val="sv-SE"/>
        </w:rPr>
        <w:t>Suara Pejuang Bahasa.</w:t>
      </w:r>
      <w:r w:rsidRPr="00693215">
        <w:rPr>
          <w:lang w:val="sv-SE"/>
        </w:rPr>
        <w:t xml:space="preserve"> Kuala Lumpur: Persatuan Linguisti</w:t>
      </w:r>
      <w:r>
        <w:t>k Malaysia.</w:t>
      </w:r>
    </w:p>
    <w:p w:rsidR="005F018E" w:rsidRDefault="005F018E" w:rsidP="004F4B44">
      <w:pPr>
        <w:tabs>
          <w:tab w:val="left" w:pos="720"/>
        </w:tabs>
        <w:ind w:left="540" w:hanging="540"/>
        <w:jc w:val="both"/>
      </w:pPr>
      <w:r>
        <w:t xml:space="preserve">Al-Attas, Syed Muhammad Naquib. 1972. </w:t>
      </w:r>
      <w:r w:rsidR="00450BD6">
        <w:rPr>
          <w:i/>
          <w:iCs/>
        </w:rPr>
        <w:t>Islam dalam Sejarah dan Kebudayaan Melayu</w:t>
      </w:r>
      <w:r w:rsidR="004F4B44">
        <w:t>.</w:t>
      </w:r>
      <w:r>
        <w:t xml:space="preserve"> Kuala Lumpur: Universiti Kebangsaan Malaysia.</w:t>
      </w:r>
    </w:p>
    <w:p w:rsidR="005F018E" w:rsidRDefault="005F018E" w:rsidP="004F4B44">
      <w:pPr>
        <w:tabs>
          <w:tab w:val="left" w:pos="720"/>
        </w:tabs>
        <w:ind w:left="540" w:hanging="540"/>
        <w:jc w:val="both"/>
      </w:pPr>
      <w:r>
        <w:t xml:space="preserve">Al-Attas, Syed Muhammad Naquib. 2001. </w:t>
      </w:r>
      <w:r w:rsidRPr="004F4B44">
        <w:rPr>
          <w:i/>
          <w:iCs/>
        </w:rPr>
        <w:t>Risalah</w:t>
      </w:r>
      <w:r>
        <w:t xml:space="preserve"> </w:t>
      </w:r>
      <w:r w:rsidRPr="004F4B44">
        <w:rPr>
          <w:i/>
          <w:iCs/>
        </w:rPr>
        <w:t>untuk</w:t>
      </w:r>
      <w:r>
        <w:t xml:space="preserve"> </w:t>
      </w:r>
      <w:r w:rsidRPr="004F4B44">
        <w:rPr>
          <w:i/>
          <w:iCs/>
        </w:rPr>
        <w:t>Kaum</w:t>
      </w:r>
      <w:r>
        <w:t xml:space="preserve"> </w:t>
      </w:r>
      <w:r w:rsidRPr="004F4B44">
        <w:rPr>
          <w:i/>
          <w:iCs/>
        </w:rPr>
        <w:t>Muslimin</w:t>
      </w:r>
      <w:r>
        <w:t>. Kuala Lumpur: Institut Antarabangsa Pemikiran dan Tamadun Islam (ISTAC).</w:t>
      </w:r>
    </w:p>
    <w:p w:rsidR="008D7DEC" w:rsidRDefault="008D7DEC" w:rsidP="008D7DEC">
      <w:pPr>
        <w:tabs>
          <w:tab w:val="left" w:pos="720"/>
        </w:tabs>
        <w:ind w:left="540" w:hanging="540"/>
        <w:jc w:val="both"/>
      </w:pPr>
      <w:r>
        <w:t xml:space="preserve">Asraf (Ed.). 1996. </w:t>
      </w:r>
      <w:r>
        <w:rPr>
          <w:i/>
        </w:rPr>
        <w:t>Manifesto Budaya: Pupus Bahasa Pupuslah Bangsa</w:t>
      </w:r>
      <w:r>
        <w:t>. Kuala Lumpur: Persatuan Linguistik Malaysia.</w:t>
      </w:r>
    </w:p>
    <w:p w:rsidR="008D7DEC" w:rsidRPr="00ED37CD" w:rsidRDefault="008D7DEC" w:rsidP="008D7DEC">
      <w:pPr>
        <w:tabs>
          <w:tab w:val="left" w:pos="720"/>
        </w:tabs>
        <w:ind w:left="540" w:hanging="540"/>
        <w:jc w:val="both"/>
      </w:pPr>
      <w:r>
        <w:t>Awang Sariyan. 20</w:t>
      </w:r>
      <w:r w:rsidR="009C3308">
        <w:t>15.</w:t>
      </w:r>
      <w:r>
        <w:t xml:space="preserve"> </w:t>
      </w:r>
      <w:r>
        <w:rPr>
          <w:i/>
        </w:rPr>
        <w:t>Ceritera Bahasa</w:t>
      </w:r>
      <w:r>
        <w:t>. Kuala Lumpur: Dewan Bahasa dan Pustaka.</w:t>
      </w:r>
    </w:p>
    <w:p w:rsidR="008D7DEC" w:rsidRDefault="008D7DEC" w:rsidP="008D7DEC">
      <w:pPr>
        <w:ind w:left="720" w:hanging="720"/>
        <w:jc w:val="both"/>
      </w:pPr>
      <w:r>
        <w:t>Awang Sariyan. 2</w:t>
      </w:r>
      <w:r w:rsidR="009C3308">
        <w:t>015.</w:t>
      </w:r>
      <w:r>
        <w:t xml:space="preserve"> </w:t>
      </w:r>
      <w:r>
        <w:rPr>
          <w:i/>
        </w:rPr>
        <w:t>Warna dan Suasana Perancangan Bahasa Melayu di Malaysia Edisi Kedua.</w:t>
      </w:r>
      <w:r>
        <w:t xml:space="preserve"> Kuala Lumpur: Dewan Bahasa dan Pustaka.</w:t>
      </w:r>
    </w:p>
    <w:p w:rsidR="008D7DEC" w:rsidRDefault="008D7DEC" w:rsidP="008D7DEC">
      <w:pPr>
        <w:ind w:left="720" w:hanging="720"/>
        <w:jc w:val="both"/>
      </w:pPr>
      <w:r>
        <w:t>Awang Sariyan. 2006. “Isu-isu Utama Sosiobudaya Bangsa dan Negara”. Kertas kerja Dialog Susulan Kongres Kepentingan Bangsa Peringkat Negeri Selangor, Dewan Al-Malik Faisal, Petaling Jaya (April 2006)</w:t>
      </w:r>
    </w:p>
    <w:p w:rsidR="00CA1B22" w:rsidRPr="00BA6C33" w:rsidRDefault="00CA1B22" w:rsidP="008D7DEC">
      <w:pPr>
        <w:ind w:left="720" w:hanging="720"/>
        <w:jc w:val="both"/>
      </w:pPr>
      <w:r>
        <w:t xml:space="preserve">Awang Sariyan. 2016. </w:t>
      </w:r>
      <w:r w:rsidR="00BA6C33">
        <w:rPr>
          <w:i/>
          <w:iCs/>
        </w:rPr>
        <w:t xml:space="preserve">Asas Faksafah dan Pemikiran Melayu. </w:t>
      </w:r>
      <w:r w:rsidR="00BA6C33">
        <w:t>Kuala Lumpur: Dewan Bahasa dan Pustaka.</w:t>
      </w:r>
    </w:p>
    <w:p w:rsidR="008D7DEC" w:rsidRDefault="008D7DEC" w:rsidP="008D7DEC">
      <w:pPr>
        <w:ind w:left="720" w:hanging="720"/>
        <w:jc w:val="both"/>
      </w:pPr>
      <w:r>
        <w:t>Awang Sariyan. 20</w:t>
      </w:r>
      <w:r w:rsidR="00B10763">
        <w:t>17</w:t>
      </w:r>
      <w:r w:rsidR="00013BFA">
        <w:t xml:space="preserve">. </w:t>
      </w:r>
      <w:r w:rsidR="00013BFA">
        <w:rPr>
          <w:i/>
          <w:iCs/>
        </w:rPr>
        <w:t xml:space="preserve">Pemikiran Awang Sariyan dalam Pemartabatan Bahasa Melayu. </w:t>
      </w:r>
      <w:r w:rsidR="00694638">
        <w:t>Kuala Lumpur: Dewan Bahasa dan Pustaka.</w:t>
      </w:r>
    </w:p>
    <w:p w:rsidR="00694638" w:rsidRDefault="00694638" w:rsidP="008D7DEC">
      <w:pPr>
        <w:ind w:left="720" w:hanging="720"/>
        <w:jc w:val="both"/>
      </w:pPr>
      <w:r>
        <w:t xml:space="preserve">Awang Sariyan. 2018. </w:t>
      </w:r>
      <w:r>
        <w:rPr>
          <w:i/>
          <w:iCs/>
        </w:rPr>
        <w:t xml:space="preserve">Mencari Makna Diri Melayu, Renungan untuk Bangsaku. </w:t>
      </w:r>
      <w:r>
        <w:t xml:space="preserve">Kuala </w:t>
      </w:r>
      <w:r w:rsidR="00C530DF">
        <w:t>Lumpur: Dewan Bahasa dan Pustaka.</w:t>
      </w:r>
    </w:p>
    <w:p w:rsidR="00C530DF" w:rsidRDefault="00C530DF" w:rsidP="008D7DEC">
      <w:pPr>
        <w:ind w:left="720" w:hanging="720"/>
        <w:jc w:val="both"/>
      </w:pPr>
      <w:r>
        <w:t xml:space="preserve">Awang Sariyan. 2018. </w:t>
      </w:r>
      <w:r w:rsidR="003B58EA">
        <w:rPr>
          <w:i/>
          <w:iCs/>
        </w:rPr>
        <w:t xml:space="preserve">Teras Pendidikan Bahasa </w:t>
      </w:r>
      <w:r w:rsidR="003B58EA">
        <w:t>Melayu.Kuala Lumpur: DEWAN Bahasa dan Pustaka.</w:t>
      </w:r>
    </w:p>
    <w:p w:rsidR="00EE0C2B" w:rsidRPr="00EE0C2B" w:rsidRDefault="00EE0C2B" w:rsidP="008D7DEC">
      <w:pPr>
        <w:ind w:left="720" w:hanging="720"/>
        <w:jc w:val="both"/>
      </w:pPr>
      <w:r>
        <w:t xml:space="preserve">Awang Sariyan. 2023. </w:t>
      </w:r>
      <w:r>
        <w:rPr>
          <w:i/>
          <w:iCs/>
        </w:rPr>
        <w:t xml:space="preserve">Kesantunan Bahasa Etnik-etnik Utama di Malaysia. </w:t>
      </w:r>
      <w:r>
        <w:t>Kuala Lumpur: Dewan Bahasa dan Pustaka.</w:t>
      </w:r>
    </w:p>
    <w:p w:rsidR="008D7DEC" w:rsidRDefault="008D7DEC" w:rsidP="00EA2C6B">
      <w:pPr>
        <w:ind w:left="720" w:hanging="720"/>
        <w:jc w:val="both"/>
      </w:pPr>
      <w:r w:rsidRPr="00342F37">
        <w:t xml:space="preserve">Collins, J.T. 1998. </w:t>
      </w:r>
      <w:r w:rsidRPr="00342F37">
        <w:rPr>
          <w:i/>
        </w:rPr>
        <w:t xml:space="preserve">Malay, World Language A Short History. </w:t>
      </w:r>
      <w:r w:rsidRPr="00342F37">
        <w:t>Kuala Lumpur: Dewan Bahasa dan Pustaka.</w:t>
      </w:r>
    </w:p>
    <w:p w:rsidR="008D7DEC" w:rsidRDefault="008D7DEC" w:rsidP="008D7DEC">
      <w:pPr>
        <w:tabs>
          <w:tab w:val="left" w:pos="720"/>
        </w:tabs>
        <w:ind w:left="540" w:hanging="540"/>
        <w:jc w:val="both"/>
      </w:pPr>
      <w:r>
        <w:t xml:space="preserve">Dewan Bahasa dan Pustaka. 2005. “Laporan Kajian Pelaksanaan Pengajaran dan Pembelajaran Sains dan Matematik dalam Bahasa Inggeris dalam Konteks Kepelbagaian Pelajar”. </w:t>
      </w:r>
    </w:p>
    <w:p w:rsidR="008D7DEC" w:rsidRPr="00150544" w:rsidRDefault="008D7DEC" w:rsidP="008D7DEC">
      <w:pPr>
        <w:tabs>
          <w:tab w:val="left" w:pos="720"/>
        </w:tabs>
        <w:ind w:left="540" w:hanging="540"/>
        <w:jc w:val="both"/>
      </w:pPr>
      <w:r>
        <w:t xml:space="preserve">Ismail Hussein. 1987. </w:t>
      </w:r>
      <w:r>
        <w:rPr>
          <w:i/>
        </w:rPr>
        <w:t>Sejarah Pertumbuhan Bahasa Kebangsaan Kita.</w:t>
      </w:r>
      <w:r>
        <w:t xml:space="preserve"> Kuala Lumpur: Dewan Bahasa dan Pustaka.</w:t>
      </w:r>
    </w:p>
    <w:p w:rsidR="008D7DEC" w:rsidRPr="00ED37CD" w:rsidRDefault="008D7DEC" w:rsidP="008D7DEC">
      <w:pPr>
        <w:tabs>
          <w:tab w:val="left" w:pos="720"/>
        </w:tabs>
        <w:ind w:left="540" w:hanging="540"/>
        <w:jc w:val="both"/>
      </w:pPr>
      <w:r>
        <w:t xml:space="preserve">Khoo Kay Kim. 2005. “Berfikir sebagai Bangsa Malaysia”. Wawancara </w:t>
      </w:r>
      <w:r>
        <w:rPr>
          <w:i/>
        </w:rPr>
        <w:t>Berita Minggu</w:t>
      </w:r>
      <w:r>
        <w:t>, 21 Ogos 2005, hlm. 19.</w:t>
      </w:r>
    </w:p>
    <w:p w:rsidR="008D7DEC" w:rsidRDefault="008D7DEC" w:rsidP="008D7DEC">
      <w:pPr>
        <w:tabs>
          <w:tab w:val="left" w:pos="720"/>
        </w:tabs>
        <w:ind w:left="540" w:hanging="540"/>
        <w:jc w:val="both"/>
      </w:pPr>
      <w:r>
        <w:t xml:space="preserve">Kumpulan Prihatin. 2005. </w:t>
      </w:r>
      <w:r>
        <w:rPr>
          <w:i/>
        </w:rPr>
        <w:t xml:space="preserve">Implikasi Bahasa Inggeris sebagai Bahasa Penghantar Matematik dan Sains. </w:t>
      </w:r>
      <w:r>
        <w:t>Kuala Lumpur: Persatuan Linguistik Malaysia.</w:t>
      </w:r>
    </w:p>
    <w:p w:rsidR="008D7DEC" w:rsidRDefault="008D7DEC" w:rsidP="008D7DEC">
      <w:pPr>
        <w:ind w:left="720" w:hanging="720"/>
        <w:jc w:val="both"/>
      </w:pPr>
      <w:r>
        <w:t xml:space="preserve">Muhd. Yusof bin Ibrahim. 1996. “Pengasasan Melaka dan Hubungan Awal dengan China dan Siam” dlm. Zainal Abidin Wahid et al. </w:t>
      </w:r>
      <w:r>
        <w:rPr>
          <w:i/>
        </w:rPr>
        <w:t>Malaysia Warisan dan Perkembangan</w:t>
      </w:r>
      <w:r>
        <w:t>. Kuala Lumpur: Dewan Bahasa dan Pustaka.</w:t>
      </w:r>
    </w:p>
    <w:p w:rsidR="008D7DEC" w:rsidRDefault="008D7DEC" w:rsidP="008D7DEC">
      <w:pPr>
        <w:ind w:left="720" w:hanging="720"/>
        <w:jc w:val="both"/>
      </w:pPr>
      <w:r>
        <w:t xml:space="preserve">Muhd. Yusof bin Ibrahim. 1996. “Perkembangan Kuasa Politik Melaka” dlm. Zainal Abidin Wahid et al. </w:t>
      </w:r>
      <w:r w:rsidRPr="00BE1133">
        <w:rPr>
          <w:i/>
        </w:rPr>
        <w:t>Malaysia Warisan dan Perkembangan</w:t>
      </w:r>
      <w:r>
        <w:t>. Kuala Lumpur: Dewan Bahasa dan Pustaka.</w:t>
      </w:r>
    </w:p>
    <w:p w:rsidR="008D7DEC" w:rsidRDefault="008D7DEC" w:rsidP="008D7DEC">
      <w:pPr>
        <w:ind w:left="720" w:hanging="720"/>
        <w:jc w:val="both"/>
      </w:pPr>
      <w:r>
        <w:t xml:space="preserve">Nik Hassan Shuhaimi Abdul Rahman. 1999. “Sriwijaya” dlm. </w:t>
      </w:r>
      <w:r>
        <w:rPr>
          <w:i/>
        </w:rPr>
        <w:t xml:space="preserve">Ensiklopedia Sejarah dan Kebudayaan Melayu Jilid 4. </w:t>
      </w:r>
      <w:r>
        <w:t xml:space="preserve"> Kuala Lumpur: Dewan Bahasa dan Pustaka.</w:t>
      </w:r>
    </w:p>
    <w:p w:rsidR="008D7DEC" w:rsidRDefault="008D7DEC" w:rsidP="008D7DEC">
      <w:pPr>
        <w:tabs>
          <w:tab w:val="left" w:pos="720"/>
        </w:tabs>
        <w:ind w:left="540" w:hanging="540"/>
        <w:jc w:val="both"/>
      </w:pPr>
      <w:r>
        <w:t xml:space="preserve">Noor Azam. 2005. “Ke Mana Hala Tuju Melayu Sekarang?” </w:t>
      </w:r>
      <w:r>
        <w:rPr>
          <w:i/>
        </w:rPr>
        <w:t>Berita Minggu</w:t>
      </w:r>
      <w:r>
        <w:t>, 14 Ogos 2005, hlm. 18.</w:t>
      </w:r>
    </w:p>
    <w:p w:rsidR="008D7DEC" w:rsidRDefault="008D7DEC" w:rsidP="008D7DEC">
      <w:pPr>
        <w:tabs>
          <w:tab w:val="left" w:pos="720"/>
        </w:tabs>
        <w:ind w:left="540" w:hanging="540"/>
        <w:jc w:val="both"/>
      </w:pPr>
      <w:r>
        <w:t xml:space="preserve">Noor Azam. 2005. “Muafakat Membawa Berkat”. </w:t>
      </w:r>
      <w:r>
        <w:rPr>
          <w:i/>
        </w:rPr>
        <w:t>Berita Minggu,</w:t>
      </w:r>
      <w:r>
        <w:t xml:space="preserve"> 21 Ogos 2005, hlm. 24.</w:t>
      </w:r>
    </w:p>
    <w:p w:rsidR="008D7DEC" w:rsidRDefault="008D7DEC" w:rsidP="008D7DEC">
      <w:pPr>
        <w:tabs>
          <w:tab w:val="left" w:pos="720"/>
        </w:tabs>
        <w:ind w:left="540" w:hanging="540"/>
        <w:jc w:val="both"/>
      </w:pPr>
      <w:r>
        <w:lastRenderedPageBreak/>
        <w:t xml:space="preserve">Persatuan Linguistik Malaysia. 2002. </w:t>
      </w:r>
      <w:r>
        <w:rPr>
          <w:i/>
        </w:rPr>
        <w:t xml:space="preserve">Keranda 152: Bahasa Kita, Air Mata dan Maruah Kita. </w:t>
      </w:r>
      <w:r>
        <w:t>Kuala Lumpur: Persatuan Linguistik Malaysia.</w:t>
      </w:r>
    </w:p>
    <w:p w:rsidR="00FE195C" w:rsidRDefault="00FE195C" w:rsidP="008D7DEC">
      <w:pPr>
        <w:tabs>
          <w:tab w:val="left" w:pos="720"/>
        </w:tabs>
        <w:ind w:left="540" w:hanging="540"/>
        <w:jc w:val="both"/>
      </w:pPr>
      <w:r>
        <w:t xml:space="preserve">Siddiq </w:t>
      </w:r>
      <w:r w:rsidR="00352D5B">
        <w:t xml:space="preserve">Fadzil. 2021. </w:t>
      </w:r>
      <w:r w:rsidR="00974879">
        <w:rPr>
          <w:i/>
          <w:iCs/>
        </w:rPr>
        <w:t>Islam dan Melayu, Martabat Umat dan Daulat Rakyat.</w:t>
      </w:r>
      <w:r w:rsidR="00021BA4">
        <w:t xml:space="preserve"> </w:t>
      </w:r>
      <w:r w:rsidR="00393943">
        <w:t>Kajang: Akademi Kajian Ketamadunan</w:t>
      </w:r>
      <w:r w:rsidR="000F4E7B">
        <w:t xml:space="preserve"> Kokej Dar al-Hikmah.</w:t>
      </w:r>
    </w:p>
    <w:p w:rsidR="00622A9D" w:rsidRPr="00945046" w:rsidRDefault="00622A9D" w:rsidP="008D7DEC">
      <w:pPr>
        <w:tabs>
          <w:tab w:val="left" w:pos="720"/>
        </w:tabs>
        <w:ind w:left="540" w:hanging="540"/>
        <w:jc w:val="both"/>
      </w:pPr>
      <w:r>
        <w:t>Sidduq Fa</w:t>
      </w:r>
      <w:r w:rsidR="004B5F23">
        <w:t>d</w:t>
      </w:r>
      <w:r>
        <w:t xml:space="preserve">zil. 2022. </w:t>
      </w:r>
      <w:r>
        <w:rPr>
          <w:i/>
          <w:iCs/>
        </w:rPr>
        <w:t>Fi</w:t>
      </w:r>
      <w:r w:rsidR="00945046">
        <w:rPr>
          <w:i/>
          <w:iCs/>
        </w:rPr>
        <w:t>k</w:t>
      </w:r>
      <w:r>
        <w:rPr>
          <w:i/>
          <w:iCs/>
        </w:rPr>
        <w:t xml:space="preserve">rah </w:t>
      </w:r>
      <w:r w:rsidR="004B5F23">
        <w:rPr>
          <w:i/>
          <w:iCs/>
        </w:rPr>
        <w:t>Siddiq</w:t>
      </w:r>
      <w:r>
        <w:rPr>
          <w:i/>
          <w:iCs/>
        </w:rPr>
        <w:t xml:space="preserve"> </w:t>
      </w:r>
      <w:r w:rsidR="004B5F23">
        <w:rPr>
          <w:i/>
          <w:iCs/>
        </w:rPr>
        <w:t>Fadzil, Citra Budaya dan Oeradaban Melayu-Islam</w:t>
      </w:r>
      <w:r w:rsidR="00945046">
        <w:rPr>
          <w:i/>
          <w:iCs/>
        </w:rPr>
        <w:t xml:space="preserve">. </w:t>
      </w:r>
      <w:r w:rsidR="00945046">
        <w:t xml:space="preserve">Kajang: Akademi Kajian Ketamadunan </w:t>
      </w:r>
      <w:r w:rsidR="00CC20AA">
        <w:t>Kolej Dar al-Hikmah.</w:t>
      </w:r>
    </w:p>
    <w:p w:rsidR="00D47836" w:rsidRPr="00D5361A" w:rsidRDefault="00D47836" w:rsidP="008D7DEC">
      <w:pPr>
        <w:tabs>
          <w:tab w:val="left" w:pos="720"/>
        </w:tabs>
        <w:ind w:left="540" w:hanging="540"/>
        <w:jc w:val="both"/>
      </w:pPr>
      <w:r>
        <w:t>Solehah Yaa</w:t>
      </w:r>
      <w:r w:rsidR="005A3480">
        <w:t>co</w:t>
      </w:r>
      <w:r>
        <w:t>b.</w:t>
      </w:r>
      <w:r w:rsidR="005460CB">
        <w:t xml:space="preserve"> </w:t>
      </w:r>
      <w:r w:rsidR="005A3480">
        <w:t xml:space="preserve">2021. </w:t>
      </w:r>
      <w:r w:rsidR="00D5361A">
        <w:rPr>
          <w:i/>
          <w:iCs/>
        </w:rPr>
        <w:t xml:space="preserve">Revolusi Bahasa dan Asas Tamadun, Huraian Lengkap secara Analitis dan Kritis. </w:t>
      </w:r>
      <w:r w:rsidR="00D5361A">
        <w:t>Kuala Lumpur: Dewan Bahasa dan Pustaks.</w:t>
      </w:r>
    </w:p>
    <w:p w:rsidR="008D7DEC" w:rsidRDefault="008D7DEC" w:rsidP="008D7DEC">
      <w:pPr>
        <w:tabs>
          <w:tab w:val="left" w:pos="720"/>
        </w:tabs>
        <w:ind w:left="540" w:hanging="540"/>
        <w:jc w:val="both"/>
      </w:pPr>
      <w:r>
        <w:t>Ungku Aziz. 2005. “Cabaran Mengisi Semangat DEB, Melihat Dunia Baru dengan Cara Baru Menukar Persepsi Orang Melayu”. Wawancara</w:t>
      </w:r>
      <w:r w:rsidRPr="003B1EE3">
        <w:rPr>
          <w:i/>
        </w:rPr>
        <w:t xml:space="preserve"> </w:t>
      </w:r>
      <w:r>
        <w:rPr>
          <w:i/>
        </w:rPr>
        <w:t>Mingguan Malaysia</w:t>
      </w:r>
      <w:r>
        <w:t>, 14 Ogos 2005, hlm. 9.</w:t>
      </w:r>
    </w:p>
    <w:p w:rsidR="008D7DEC" w:rsidRDefault="008D7DEC" w:rsidP="008D7DEC">
      <w:pPr>
        <w:ind w:left="720" w:hanging="720"/>
        <w:jc w:val="both"/>
      </w:pPr>
      <w:r>
        <w:t xml:space="preserve">Zainal Kling. 1998. “Melayu” dlm. </w:t>
      </w:r>
      <w:r>
        <w:rPr>
          <w:i/>
        </w:rPr>
        <w:t xml:space="preserve">Ensiklopedia Sejarah dan Kebudayaan Melayu Jilid 3. </w:t>
      </w:r>
      <w:r>
        <w:t>Kuala Lumpur: Dewan Bahasa dan Pustaka.</w:t>
      </w:r>
    </w:p>
    <w:p w:rsidR="008D7DEC" w:rsidRDefault="008D7DEC" w:rsidP="008D7DEC">
      <w:pPr>
        <w:ind w:left="720" w:hanging="720"/>
        <w:jc w:val="both"/>
      </w:pPr>
      <w:r>
        <w:t>Zainal Kling. “Kemelut Kebudayaan Kebangsaan Abad 21”. Kertas Kerja Kongres Bahasa dan Persurtan Melayu Ke-7 (6-8 November 2006).</w:t>
      </w:r>
    </w:p>
    <w:p w:rsidR="008D7DEC" w:rsidRDefault="008D7DEC" w:rsidP="008D7DEC">
      <w:pPr>
        <w:ind w:left="720" w:hanging="720"/>
        <w:jc w:val="both"/>
      </w:pPr>
    </w:p>
    <w:p w:rsidR="008D7DEC" w:rsidRDefault="008D7DEC" w:rsidP="008D7DEC">
      <w:pPr>
        <w:tabs>
          <w:tab w:val="left" w:pos="720"/>
        </w:tabs>
        <w:ind w:left="540" w:hanging="540"/>
        <w:jc w:val="both"/>
      </w:pPr>
    </w:p>
    <w:p w:rsidR="008D7DEC" w:rsidRPr="008C4ED7" w:rsidRDefault="008D7DEC" w:rsidP="008D7DEC">
      <w:pPr>
        <w:tabs>
          <w:tab w:val="left" w:pos="720"/>
        </w:tabs>
        <w:ind w:left="540" w:hanging="540"/>
        <w:jc w:val="both"/>
      </w:pPr>
    </w:p>
    <w:p w:rsidR="008D7DEC" w:rsidRDefault="008D7DEC" w:rsidP="008D7DEC">
      <w:pPr>
        <w:tabs>
          <w:tab w:val="left" w:pos="720"/>
        </w:tabs>
        <w:jc w:val="both"/>
      </w:pPr>
    </w:p>
    <w:p w:rsidR="008D7DEC" w:rsidRDefault="008D7DEC"/>
    <w:sectPr w:rsidR="008D7DEC">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0571" w:rsidRDefault="00F80571">
      <w:r>
        <w:separator/>
      </w:r>
    </w:p>
  </w:endnote>
  <w:endnote w:type="continuationSeparator" w:id="0">
    <w:p w:rsidR="00F80571" w:rsidRDefault="00F80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E8A" w:rsidRDefault="00CD4E8A" w:rsidP="00CD4E8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D4E8A" w:rsidRDefault="00CD4E8A" w:rsidP="00CD4E8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4E8A" w:rsidRDefault="00CD4E8A" w:rsidP="00CD4E8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32115">
      <w:rPr>
        <w:rStyle w:val="PageNumber"/>
        <w:noProof/>
      </w:rPr>
      <w:t>5</w:t>
    </w:r>
    <w:r>
      <w:rPr>
        <w:rStyle w:val="PageNumber"/>
      </w:rPr>
      <w:fldChar w:fldCharType="end"/>
    </w:r>
  </w:p>
  <w:p w:rsidR="00CD4E8A" w:rsidRDefault="00CD4E8A" w:rsidP="00CD4E8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0571" w:rsidRDefault="00F80571">
      <w:r>
        <w:separator/>
      </w:r>
    </w:p>
  </w:footnote>
  <w:footnote w:type="continuationSeparator" w:id="0">
    <w:p w:rsidR="00F80571" w:rsidRDefault="00F805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9A140A"/>
    <w:multiLevelType w:val="hybridMultilevel"/>
    <w:tmpl w:val="CF86E8A8"/>
    <w:lvl w:ilvl="0" w:tplc="79842A9A">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7614B39"/>
    <w:multiLevelType w:val="multilevel"/>
    <w:tmpl w:val="F796EEE8"/>
    <w:lvl w:ilvl="0">
      <w:start w:val="1"/>
      <w:numFmt w:val="decimal"/>
      <w:lvlText w:val="%1."/>
      <w:lvlJc w:val="left"/>
      <w:pPr>
        <w:tabs>
          <w:tab w:val="num" w:pos="660"/>
        </w:tabs>
        <w:ind w:left="660" w:hanging="360"/>
      </w:pPr>
      <w:rPr>
        <w:rFonts w:hint="default"/>
      </w:rPr>
    </w:lvl>
    <w:lvl w:ilvl="1">
      <w:start w:val="5"/>
      <w:numFmt w:val="decimal"/>
      <w:isLgl/>
      <w:lvlText w:val="%1.%2"/>
      <w:lvlJc w:val="left"/>
      <w:pPr>
        <w:tabs>
          <w:tab w:val="num" w:pos="840"/>
        </w:tabs>
        <w:ind w:left="840" w:hanging="540"/>
      </w:pPr>
      <w:rPr>
        <w:rFonts w:hint="default"/>
      </w:rPr>
    </w:lvl>
    <w:lvl w:ilvl="2">
      <w:start w:val="1"/>
      <w:numFmt w:val="decimal"/>
      <w:isLgl/>
      <w:lvlText w:val="%1.%2.%3"/>
      <w:lvlJc w:val="left"/>
      <w:pPr>
        <w:tabs>
          <w:tab w:val="num" w:pos="1020"/>
        </w:tabs>
        <w:ind w:left="1020" w:hanging="720"/>
      </w:pPr>
      <w:rPr>
        <w:rFonts w:hint="default"/>
      </w:rPr>
    </w:lvl>
    <w:lvl w:ilvl="3">
      <w:start w:val="1"/>
      <w:numFmt w:val="decimal"/>
      <w:isLgl/>
      <w:lvlText w:val="%1.%2.%3.%4"/>
      <w:lvlJc w:val="left"/>
      <w:pPr>
        <w:tabs>
          <w:tab w:val="num" w:pos="1020"/>
        </w:tabs>
        <w:ind w:left="1020" w:hanging="720"/>
      </w:pPr>
      <w:rPr>
        <w:rFonts w:hint="default"/>
      </w:rPr>
    </w:lvl>
    <w:lvl w:ilvl="4">
      <w:start w:val="1"/>
      <w:numFmt w:val="decimal"/>
      <w:isLgl/>
      <w:lvlText w:val="%1.%2.%3.%4.%5"/>
      <w:lvlJc w:val="left"/>
      <w:pPr>
        <w:tabs>
          <w:tab w:val="num" w:pos="1380"/>
        </w:tabs>
        <w:ind w:left="1380" w:hanging="1080"/>
      </w:pPr>
      <w:rPr>
        <w:rFonts w:hint="default"/>
      </w:rPr>
    </w:lvl>
    <w:lvl w:ilvl="5">
      <w:start w:val="1"/>
      <w:numFmt w:val="decimal"/>
      <w:isLgl/>
      <w:lvlText w:val="%1.%2.%3.%4.%5.%6"/>
      <w:lvlJc w:val="left"/>
      <w:pPr>
        <w:tabs>
          <w:tab w:val="num" w:pos="1380"/>
        </w:tabs>
        <w:ind w:left="1380" w:hanging="1080"/>
      </w:pPr>
      <w:rPr>
        <w:rFonts w:hint="default"/>
      </w:rPr>
    </w:lvl>
    <w:lvl w:ilvl="6">
      <w:start w:val="1"/>
      <w:numFmt w:val="decimal"/>
      <w:isLgl/>
      <w:lvlText w:val="%1.%2.%3.%4.%5.%6.%7"/>
      <w:lvlJc w:val="left"/>
      <w:pPr>
        <w:tabs>
          <w:tab w:val="num" w:pos="1740"/>
        </w:tabs>
        <w:ind w:left="1740" w:hanging="1440"/>
      </w:pPr>
      <w:rPr>
        <w:rFonts w:hint="default"/>
      </w:rPr>
    </w:lvl>
    <w:lvl w:ilvl="7">
      <w:start w:val="1"/>
      <w:numFmt w:val="decimal"/>
      <w:isLgl/>
      <w:lvlText w:val="%1.%2.%3.%4.%5.%6.%7.%8"/>
      <w:lvlJc w:val="left"/>
      <w:pPr>
        <w:tabs>
          <w:tab w:val="num" w:pos="1740"/>
        </w:tabs>
        <w:ind w:left="1740" w:hanging="1440"/>
      </w:pPr>
      <w:rPr>
        <w:rFonts w:hint="default"/>
      </w:rPr>
    </w:lvl>
    <w:lvl w:ilvl="8">
      <w:start w:val="1"/>
      <w:numFmt w:val="decimal"/>
      <w:isLgl/>
      <w:lvlText w:val="%1.%2.%3.%4.%5.%6.%7.%8.%9"/>
      <w:lvlJc w:val="left"/>
      <w:pPr>
        <w:tabs>
          <w:tab w:val="num" w:pos="2100"/>
        </w:tabs>
        <w:ind w:left="210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DEC"/>
    <w:rsid w:val="000029F7"/>
    <w:rsid w:val="000044FE"/>
    <w:rsid w:val="00007AEC"/>
    <w:rsid w:val="00012D5A"/>
    <w:rsid w:val="00013BFA"/>
    <w:rsid w:val="00021BA4"/>
    <w:rsid w:val="00032115"/>
    <w:rsid w:val="0003356C"/>
    <w:rsid w:val="0006685A"/>
    <w:rsid w:val="000838EB"/>
    <w:rsid w:val="000951EC"/>
    <w:rsid w:val="000A22D9"/>
    <w:rsid w:val="000A7C40"/>
    <w:rsid w:val="000B0205"/>
    <w:rsid w:val="000F4E7B"/>
    <w:rsid w:val="00107E3E"/>
    <w:rsid w:val="00110D63"/>
    <w:rsid w:val="001144FB"/>
    <w:rsid w:val="00140F04"/>
    <w:rsid w:val="00141200"/>
    <w:rsid w:val="001535A9"/>
    <w:rsid w:val="00175C02"/>
    <w:rsid w:val="00177759"/>
    <w:rsid w:val="0019629C"/>
    <w:rsid w:val="001A2309"/>
    <w:rsid w:val="001B2870"/>
    <w:rsid w:val="001D070A"/>
    <w:rsid w:val="001F52B7"/>
    <w:rsid w:val="0021524A"/>
    <w:rsid w:val="00226393"/>
    <w:rsid w:val="002315DF"/>
    <w:rsid w:val="00235B81"/>
    <w:rsid w:val="0024627D"/>
    <w:rsid w:val="002579D1"/>
    <w:rsid w:val="002721F7"/>
    <w:rsid w:val="002B4023"/>
    <w:rsid w:val="002C2215"/>
    <w:rsid w:val="002C638C"/>
    <w:rsid w:val="002F3F45"/>
    <w:rsid w:val="00352D5B"/>
    <w:rsid w:val="00373ACC"/>
    <w:rsid w:val="0038596F"/>
    <w:rsid w:val="003916E2"/>
    <w:rsid w:val="00393943"/>
    <w:rsid w:val="003B2A94"/>
    <w:rsid w:val="003B58EA"/>
    <w:rsid w:val="003C2B73"/>
    <w:rsid w:val="003F043D"/>
    <w:rsid w:val="00410556"/>
    <w:rsid w:val="00450BD6"/>
    <w:rsid w:val="00460FEB"/>
    <w:rsid w:val="00464B87"/>
    <w:rsid w:val="0046671E"/>
    <w:rsid w:val="004712EA"/>
    <w:rsid w:val="00481DC5"/>
    <w:rsid w:val="00483264"/>
    <w:rsid w:val="00493F6A"/>
    <w:rsid w:val="00493F6C"/>
    <w:rsid w:val="004968D5"/>
    <w:rsid w:val="004A7039"/>
    <w:rsid w:val="004B267D"/>
    <w:rsid w:val="004B5F23"/>
    <w:rsid w:val="004F4B44"/>
    <w:rsid w:val="004F7AC3"/>
    <w:rsid w:val="00521151"/>
    <w:rsid w:val="005460CB"/>
    <w:rsid w:val="00552DFA"/>
    <w:rsid w:val="0057127B"/>
    <w:rsid w:val="00572206"/>
    <w:rsid w:val="00585FF0"/>
    <w:rsid w:val="005A3480"/>
    <w:rsid w:val="005C0393"/>
    <w:rsid w:val="005D70C1"/>
    <w:rsid w:val="005F018E"/>
    <w:rsid w:val="005F4A6B"/>
    <w:rsid w:val="005F6C15"/>
    <w:rsid w:val="00610164"/>
    <w:rsid w:val="00621F87"/>
    <w:rsid w:val="00622A9D"/>
    <w:rsid w:val="00634AD5"/>
    <w:rsid w:val="00652E7A"/>
    <w:rsid w:val="00665BF6"/>
    <w:rsid w:val="00694638"/>
    <w:rsid w:val="006957A8"/>
    <w:rsid w:val="006B5486"/>
    <w:rsid w:val="006C46D2"/>
    <w:rsid w:val="006E29AE"/>
    <w:rsid w:val="006E5EAE"/>
    <w:rsid w:val="006F69FC"/>
    <w:rsid w:val="0070238E"/>
    <w:rsid w:val="00707F52"/>
    <w:rsid w:val="00740E03"/>
    <w:rsid w:val="00765D47"/>
    <w:rsid w:val="0078211C"/>
    <w:rsid w:val="007B0701"/>
    <w:rsid w:val="007B0852"/>
    <w:rsid w:val="007B08FF"/>
    <w:rsid w:val="007B5E12"/>
    <w:rsid w:val="007C2C57"/>
    <w:rsid w:val="007D61C3"/>
    <w:rsid w:val="007E2386"/>
    <w:rsid w:val="007E47F4"/>
    <w:rsid w:val="00822795"/>
    <w:rsid w:val="008308F3"/>
    <w:rsid w:val="00853C19"/>
    <w:rsid w:val="0085426F"/>
    <w:rsid w:val="00857A1F"/>
    <w:rsid w:val="00877008"/>
    <w:rsid w:val="00880F21"/>
    <w:rsid w:val="008C2233"/>
    <w:rsid w:val="008C34F2"/>
    <w:rsid w:val="008D7DEC"/>
    <w:rsid w:val="008E64D8"/>
    <w:rsid w:val="00916F3B"/>
    <w:rsid w:val="00920632"/>
    <w:rsid w:val="009372EB"/>
    <w:rsid w:val="00945046"/>
    <w:rsid w:val="0096387B"/>
    <w:rsid w:val="009707B9"/>
    <w:rsid w:val="00974879"/>
    <w:rsid w:val="009C3308"/>
    <w:rsid w:val="00A32E71"/>
    <w:rsid w:val="00A47DCF"/>
    <w:rsid w:val="00A54397"/>
    <w:rsid w:val="00A8546A"/>
    <w:rsid w:val="00A9155F"/>
    <w:rsid w:val="00AA33CE"/>
    <w:rsid w:val="00AC5627"/>
    <w:rsid w:val="00AF0E8B"/>
    <w:rsid w:val="00AF69F7"/>
    <w:rsid w:val="00B10763"/>
    <w:rsid w:val="00B12108"/>
    <w:rsid w:val="00B16CB7"/>
    <w:rsid w:val="00B17C60"/>
    <w:rsid w:val="00B23119"/>
    <w:rsid w:val="00B2498F"/>
    <w:rsid w:val="00B37303"/>
    <w:rsid w:val="00B52216"/>
    <w:rsid w:val="00B679B1"/>
    <w:rsid w:val="00B80061"/>
    <w:rsid w:val="00B91925"/>
    <w:rsid w:val="00BA6C33"/>
    <w:rsid w:val="00BA6CBC"/>
    <w:rsid w:val="00BB74E5"/>
    <w:rsid w:val="00BD1CDF"/>
    <w:rsid w:val="00BD561A"/>
    <w:rsid w:val="00BE75AF"/>
    <w:rsid w:val="00C2691F"/>
    <w:rsid w:val="00C415C4"/>
    <w:rsid w:val="00C5196A"/>
    <w:rsid w:val="00C530DF"/>
    <w:rsid w:val="00C56DD4"/>
    <w:rsid w:val="00C8291E"/>
    <w:rsid w:val="00CA1B22"/>
    <w:rsid w:val="00CC1242"/>
    <w:rsid w:val="00CC20AA"/>
    <w:rsid w:val="00CD4E8A"/>
    <w:rsid w:val="00CE6C2E"/>
    <w:rsid w:val="00D0130F"/>
    <w:rsid w:val="00D236AF"/>
    <w:rsid w:val="00D36047"/>
    <w:rsid w:val="00D41E39"/>
    <w:rsid w:val="00D47836"/>
    <w:rsid w:val="00D5361A"/>
    <w:rsid w:val="00DA6DAC"/>
    <w:rsid w:val="00DC08D9"/>
    <w:rsid w:val="00DC5536"/>
    <w:rsid w:val="00DD2186"/>
    <w:rsid w:val="00E11387"/>
    <w:rsid w:val="00E14A32"/>
    <w:rsid w:val="00E14A52"/>
    <w:rsid w:val="00E26E30"/>
    <w:rsid w:val="00E414FC"/>
    <w:rsid w:val="00E709D2"/>
    <w:rsid w:val="00E71B36"/>
    <w:rsid w:val="00E73A83"/>
    <w:rsid w:val="00E7429C"/>
    <w:rsid w:val="00EA161F"/>
    <w:rsid w:val="00EA2C6B"/>
    <w:rsid w:val="00EC2A1B"/>
    <w:rsid w:val="00EE0C2B"/>
    <w:rsid w:val="00F02752"/>
    <w:rsid w:val="00F373DC"/>
    <w:rsid w:val="00F738FF"/>
    <w:rsid w:val="00F80571"/>
    <w:rsid w:val="00F820C3"/>
    <w:rsid w:val="00FC3436"/>
    <w:rsid w:val="00FC74F6"/>
    <w:rsid w:val="00FD4F15"/>
    <w:rsid w:val="00FD7F3C"/>
    <w:rsid w:val="00FE015A"/>
    <w:rsid w:val="00FE195C"/>
    <w:rsid w:val="00FE4A64"/>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53EB5FE-6D55-9146-9905-1458688FD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MY"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7DEC"/>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D7DEC"/>
    <w:rPr>
      <w:color w:val="0000FF"/>
      <w:u w:val="single"/>
    </w:rPr>
  </w:style>
  <w:style w:type="paragraph" w:styleId="Footer">
    <w:name w:val="footer"/>
    <w:basedOn w:val="Normal"/>
    <w:rsid w:val="008D7DEC"/>
    <w:pPr>
      <w:tabs>
        <w:tab w:val="center" w:pos="4320"/>
        <w:tab w:val="right" w:pos="8640"/>
      </w:tabs>
    </w:pPr>
  </w:style>
  <w:style w:type="character" w:styleId="PageNumber">
    <w:name w:val="page number"/>
    <w:basedOn w:val="DefaultParagraphFont"/>
    <w:rsid w:val="008D7D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30</Pages>
  <Words>10372</Words>
  <Characters>59127</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KEUNGGULAN BAHASA, PERSURATAN DAN TAMADUN MELAYU: CABARAN DAN HARAPAN MASA HADAPANNYA</vt:lpstr>
    </vt:vector>
  </TitlesOfParts>
  <Company> um</Company>
  <LinksUpToDate>false</LinksUpToDate>
  <CharactersWithSpaces>69361</CharactersWithSpaces>
  <SharedDoc>false</SharedDoc>
  <HLinks>
    <vt:vector size="6" baseType="variant">
      <vt:variant>
        <vt:i4>8323154</vt:i4>
      </vt:variant>
      <vt:variant>
        <vt:i4>0</vt:i4>
      </vt:variant>
      <vt:variant>
        <vt:i4>0</vt:i4>
      </vt:variant>
      <vt:variant>
        <vt:i4>5</vt:i4>
      </vt:variant>
      <vt:variant>
        <vt:lpwstr>mailto:awsr@yahoo.com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KEUNGGULAN BAHASA, PERSURATAN DAN TAMADUN MELAYU: CABARAN DAN HARAPAN MASA HADAPANNYA</dc:title>
  <dc:subject/>
  <dc:creator>User</dc:creator>
  <cp:keywords/>
  <dc:description/>
  <cp:lastModifiedBy>Nur Fatin Afida binti Shaari</cp:lastModifiedBy>
  <cp:revision>3</cp:revision>
  <dcterms:created xsi:type="dcterms:W3CDTF">2023-05-28T01:05:00Z</dcterms:created>
  <dcterms:modified xsi:type="dcterms:W3CDTF">2023-05-29T03:44:00Z</dcterms:modified>
</cp:coreProperties>
</file>